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9133"/>
      </w:tblGrid>
      <w:tr w:rsidR="00BF69C7" w:rsidTr="00427439">
        <w:tc>
          <w:tcPr>
            <w:tcW w:w="2547" w:type="dxa"/>
          </w:tcPr>
          <w:p w:rsidR="00BF69C7" w:rsidRPr="00EC2A21" w:rsidRDefault="00BF69C7" w:rsidP="00427439">
            <w:pPr>
              <w:jc w:val="center"/>
              <w:rPr>
                <w:rFonts w:ascii="Arial" w:hAnsi="Arial" w:cs="Arial"/>
                <w:b/>
              </w:rPr>
            </w:pPr>
            <w:r w:rsidRPr="00EC2A21">
              <w:rPr>
                <w:rFonts w:ascii="Arial" w:hAnsi="Arial" w:cs="Arial"/>
                <w:b/>
              </w:rPr>
              <w:t>DECISION MAKING LEVEL &amp; FORUM</w:t>
            </w:r>
          </w:p>
        </w:tc>
        <w:tc>
          <w:tcPr>
            <w:tcW w:w="2268" w:type="dxa"/>
          </w:tcPr>
          <w:p w:rsidR="00BF69C7" w:rsidRPr="00EC2A21" w:rsidRDefault="00BF69C7" w:rsidP="00427439">
            <w:pPr>
              <w:jc w:val="center"/>
              <w:rPr>
                <w:rFonts w:ascii="Arial" w:hAnsi="Arial" w:cs="Arial"/>
                <w:b/>
              </w:rPr>
            </w:pPr>
            <w:r w:rsidRPr="00EC2A21">
              <w:rPr>
                <w:rFonts w:ascii="Arial" w:hAnsi="Arial" w:cs="Arial"/>
                <w:b/>
              </w:rPr>
              <w:t>MEMBERSHIP</w:t>
            </w:r>
          </w:p>
        </w:tc>
        <w:tc>
          <w:tcPr>
            <w:tcW w:w="9133" w:type="dxa"/>
          </w:tcPr>
          <w:p w:rsidR="00BF69C7" w:rsidRPr="00EC2A21" w:rsidRDefault="00BF69C7" w:rsidP="00427439">
            <w:pPr>
              <w:jc w:val="center"/>
              <w:rPr>
                <w:rFonts w:ascii="Arial" w:hAnsi="Arial" w:cs="Arial"/>
                <w:b/>
              </w:rPr>
            </w:pPr>
            <w:r w:rsidRPr="00EC2A21">
              <w:rPr>
                <w:rFonts w:ascii="Arial" w:hAnsi="Arial" w:cs="Arial"/>
                <w:b/>
              </w:rPr>
              <w:t>HIGH-LEVEL TERMS OF REFERENCE</w:t>
            </w:r>
          </w:p>
        </w:tc>
      </w:tr>
    </w:tbl>
    <w:p w:rsidR="00BF69C7" w:rsidRDefault="00BF69C7" w:rsidP="00BF69C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9133"/>
      </w:tblGrid>
      <w:tr w:rsidR="00BF69C7" w:rsidRPr="0008749E" w:rsidTr="00427439">
        <w:trPr>
          <w:cantSplit/>
        </w:trPr>
        <w:tc>
          <w:tcPr>
            <w:tcW w:w="2547" w:type="dxa"/>
          </w:tcPr>
          <w:p w:rsidR="00BF69C7" w:rsidRPr="0014385A" w:rsidRDefault="00BF69C7" w:rsidP="00427439">
            <w:pPr>
              <w:rPr>
                <w:rFonts w:ascii="Arial" w:hAnsi="Arial" w:cs="Arial"/>
                <w:b/>
              </w:rPr>
            </w:pPr>
            <w:r w:rsidRPr="0014385A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epartmental</w:t>
            </w:r>
            <w:r w:rsidRPr="0014385A">
              <w:rPr>
                <w:rFonts w:ascii="Arial" w:hAnsi="Arial" w:cs="Arial"/>
                <w:b/>
              </w:rPr>
              <w:t xml:space="preserve"> </w:t>
            </w:r>
            <w:r w:rsidR="00AB1C3A">
              <w:rPr>
                <w:rFonts w:ascii="Arial" w:hAnsi="Arial" w:cs="Arial"/>
                <w:b/>
              </w:rPr>
              <w:t>Bronze Action Group</w:t>
            </w:r>
          </w:p>
          <w:p w:rsidR="00BF69C7" w:rsidRPr="0014385A" w:rsidRDefault="00BF69C7" w:rsidP="00427439">
            <w:pPr>
              <w:rPr>
                <w:rFonts w:ascii="Arial" w:hAnsi="Arial" w:cs="Arial"/>
              </w:rPr>
            </w:pPr>
          </w:p>
          <w:p w:rsidR="00BF69C7" w:rsidRDefault="00BF69C7" w:rsidP="00AB1C3A">
            <w:pPr>
              <w:rPr>
                <w:rFonts w:ascii="Arial" w:hAnsi="Arial" w:cs="Arial"/>
              </w:rPr>
            </w:pPr>
            <w:r w:rsidRPr="0014385A">
              <w:rPr>
                <w:rFonts w:ascii="Arial" w:hAnsi="Arial" w:cs="Arial"/>
              </w:rPr>
              <w:t xml:space="preserve">Members of the </w:t>
            </w:r>
            <w:r w:rsidR="00AB1C3A">
              <w:rPr>
                <w:rFonts w:ascii="Arial" w:hAnsi="Arial" w:cs="Arial"/>
              </w:rPr>
              <w:t>D-BAG</w:t>
            </w:r>
            <w:r w:rsidRPr="0014385A">
              <w:rPr>
                <w:rFonts w:ascii="Arial" w:hAnsi="Arial" w:cs="Arial"/>
              </w:rPr>
              <w:t xml:space="preserve"> Team co-ordinate and implement local measures as advised by the </w:t>
            </w:r>
            <w:proofErr w:type="gramStart"/>
            <w:r w:rsidRPr="0014385A">
              <w:rPr>
                <w:rFonts w:ascii="Arial" w:hAnsi="Arial" w:cs="Arial"/>
              </w:rPr>
              <w:t>University’s  Silver</w:t>
            </w:r>
            <w:proofErr w:type="gramEnd"/>
            <w:r w:rsidRPr="0014385A">
              <w:rPr>
                <w:rFonts w:ascii="Arial" w:hAnsi="Arial" w:cs="Arial"/>
              </w:rPr>
              <w:t xml:space="preserve"> and Bronze teams</w:t>
            </w:r>
            <w:r>
              <w:rPr>
                <w:rFonts w:ascii="Arial" w:hAnsi="Arial" w:cs="Arial"/>
              </w:rPr>
              <w:t>, and Divisional Bronze Team</w:t>
            </w:r>
            <w:r w:rsidRPr="0014385A">
              <w:rPr>
                <w:rFonts w:ascii="Arial" w:hAnsi="Arial" w:cs="Arial"/>
              </w:rPr>
              <w:t>.</w:t>
            </w:r>
          </w:p>
          <w:p w:rsidR="00AB1C3A" w:rsidRDefault="00AB1C3A" w:rsidP="00AB1C3A">
            <w:pPr>
              <w:rPr>
                <w:rFonts w:ascii="Arial" w:hAnsi="Arial" w:cs="Arial"/>
              </w:rPr>
            </w:pPr>
          </w:p>
          <w:p w:rsidR="00AB1C3A" w:rsidRPr="00AB1C3A" w:rsidRDefault="00061FE5" w:rsidP="00AB1C3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Meets EVERY DAY at 9</w:t>
            </w:r>
            <w:r w:rsidR="00AB1C3A" w:rsidRPr="00AB1C3A">
              <w:rPr>
                <w:rFonts w:ascii="Arial" w:hAnsi="Arial" w:cs="Arial"/>
                <w:b/>
                <w:sz w:val="20"/>
              </w:rPr>
              <w:t>:30</w:t>
            </w:r>
          </w:p>
          <w:p w:rsidR="00AB1C3A" w:rsidRPr="00AB1C3A" w:rsidRDefault="00AB1C3A" w:rsidP="00AB1C3A">
            <w:pPr>
              <w:rPr>
                <w:rFonts w:ascii="Arial" w:hAnsi="Arial" w:cs="Arial"/>
                <w:b/>
                <w:sz w:val="20"/>
              </w:rPr>
            </w:pPr>
          </w:p>
          <w:p w:rsidR="00AB1C3A" w:rsidRDefault="00AB1C3A" w:rsidP="00AB1C3A">
            <w:pPr>
              <w:rPr>
                <w:rFonts w:ascii="Arial" w:hAnsi="Arial" w:cs="Arial"/>
                <w:b/>
                <w:sz w:val="20"/>
              </w:rPr>
            </w:pPr>
            <w:r w:rsidRPr="00AB1C3A">
              <w:rPr>
                <w:rFonts w:ascii="Arial" w:hAnsi="Arial" w:cs="Arial"/>
                <w:b/>
                <w:sz w:val="20"/>
              </w:rPr>
              <w:t xml:space="preserve">Reports to </w:t>
            </w:r>
            <w:proofErr w:type="spellStart"/>
            <w:r w:rsidRPr="00AB1C3A">
              <w:rPr>
                <w:rFonts w:ascii="Arial" w:hAnsi="Arial" w:cs="Arial"/>
                <w:b/>
                <w:sz w:val="20"/>
              </w:rPr>
              <w:t>HoD</w:t>
            </w:r>
            <w:proofErr w:type="spellEnd"/>
            <w:r w:rsidRPr="00AB1C3A">
              <w:rPr>
                <w:rFonts w:ascii="Arial" w:hAnsi="Arial" w:cs="Arial"/>
                <w:b/>
                <w:sz w:val="20"/>
              </w:rPr>
              <w:t xml:space="preserve"> EVERY DAY at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AB1C3A">
              <w:rPr>
                <w:rFonts w:ascii="Arial" w:hAnsi="Arial" w:cs="Arial"/>
                <w:b/>
                <w:sz w:val="20"/>
              </w:rPr>
              <w:t>17:00</w:t>
            </w:r>
          </w:p>
          <w:p w:rsidR="00AB1C3A" w:rsidRDefault="00AB1C3A" w:rsidP="00AB1C3A">
            <w:pPr>
              <w:rPr>
                <w:rFonts w:ascii="Arial" w:hAnsi="Arial" w:cs="Arial"/>
                <w:b/>
                <w:sz w:val="20"/>
              </w:rPr>
            </w:pPr>
          </w:p>
          <w:p w:rsidR="00AB1C3A" w:rsidRPr="00AB1C3A" w:rsidRDefault="00AB1C3A" w:rsidP="00AB1C3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Its SUB-GROUP – for AAP’s meets Every Tuesday</w:t>
            </w:r>
            <w:r w:rsidR="001C5D9A">
              <w:rPr>
                <w:rFonts w:ascii="Arial" w:hAnsi="Arial" w:cs="Arial"/>
                <w:b/>
                <w:sz w:val="20"/>
              </w:rPr>
              <w:t xml:space="preserve"> and Thursday at 8am</w:t>
            </w:r>
            <w:bookmarkStart w:id="0" w:name="_GoBack"/>
            <w:bookmarkEnd w:id="0"/>
            <w:r w:rsidR="00F44A05">
              <w:rPr>
                <w:rFonts w:ascii="Arial" w:hAnsi="Arial" w:cs="Arial"/>
                <w:b/>
                <w:sz w:val="20"/>
              </w:rPr>
              <w:t xml:space="preserve"> with </w:t>
            </w:r>
            <w:proofErr w:type="spellStart"/>
            <w:r w:rsidR="00F44A05">
              <w:rPr>
                <w:rFonts w:ascii="Arial" w:hAnsi="Arial" w:cs="Arial"/>
                <w:b/>
                <w:sz w:val="20"/>
              </w:rPr>
              <w:t>HoD</w:t>
            </w:r>
            <w:proofErr w:type="spellEnd"/>
          </w:p>
          <w:p w:rsidR="00AB1C3A" w:rsidRPr="00AB1C3A" w:rsidRDefault="00AB1C3A" w:rsidP="00AB1C3A">
            <w:pPr>
              <w:rPr>
                <w:rFonts w:ascii="Arial" w:hAnsi="Arial" w:cs="Arial"/>
                <w:sz w:val="20"/>
              </w:rPr>
            </w:pPr>
          </w:p>
          <w:p w:rsidR="00AB1C3A" w:rsidRPr="00936676" w:rsidRDefault="00AB1C3A" w:rsidP="00AB1C3A">
            <w:pPr>
              <w:rPr>
                <w:rFonts w:ascii="Arial" w:hAnsi="Arial" w:cs="Arial"/>
                <w:b/>
                <w:i/>
                <w:sz w:val="20"/>
              </w:rPr>
            </w:pPr>
            <w:proofErr w:type="gramStart"/>
            <w:r w:rsidRPr="00AB1C3A">
              <w:rPr>
                <w:rFonts w:ascii="Arial" w:hAnsi="Arial" w:cs="Arial"/>
                <w:sz w:val="20"/>
              </w:rPr>
              <w:t>Its</w:t>
            </w:r>
            <w:proofErr w:type="gramEnd"/>
            <w:r w:rsidRPr="00AB1C3A">
              <w:rPr>
                <w:rFonts w:ascii="Arial" w:hAnsi="Arial" w:cs="Arial"/>
                <w:sz w:val="20"/>
              </w:rPr>
              <w:t xml:space="preserve"> SUB-GROUP – OPERATIONS includes all BM’s and UA’s and all Building / Facilities Managers.  This group meets every Wednesday PM.</w:t>
            </w:r>
            <w:r w:rsidR="00936676">
              <w:rPr>
                <w:rFonts w:ascii="Arial" w:hAnsi="Arial" w:cs="Arial"/>
                <w:sz w:val="20"/>
              </w:rPr>
              <w:t xml:space="preserve">  </w:t>
            </w:r>
            <w:r w:rsidR="00936676" w:rsidRPr="00936676">
              <w:rPr>
                <w:rFonts w:ascii="Arial" w:hAnsi="Arial" w:cs="Arial"/>
                <w:b/>
                <w:i/>
                <w:sz w:val="20"/>
              </w:rPr>
              <w:t>OR DAILY when Stage 3 is reached.</w:t>
            </w:r>
          </w:p>
          <w:p w:rsidR="00AB1C3A" w:rsidRDefault="00AB1C3A" w:rsidP="00AB1C3A">
            <w:pPr>
              <w:rPr>
                <w:rFonts w:ascii="Arial" w:hAnsi="Arial" w:cs="Arial"/>
                <w:sz w:val="20"/>
              </w:rPr>
            </w:pPr>
          </w:p>
          <w:p w:rsidR="00AB1C3A" w:rsidRPr="0014385A" w:rsidRDefault="00AB1C3A" w:rsidP="00AB1C3A">
            <w:p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sz w:val="20"/>
              </w:rPr>
              <w:t>Other Sub-Groups exist for HR, Finance etc.  As do Unit Specific Groups.</w:t>
            </w:r>
          </w:p>
        </w:tc>
        <w:tc>
          <w:tcPr>
            <w:tcW w:w="2268" w:type="dxa"/>
          </w:tcPr>
          <w:p w:rsidR="00AB1C3A" w:rsidRDefault="00AB1C3A" w:rsidP="00567ED1">
            <w:pPr>
              <w:rPr>
                <w:rFonts w:ascii="Arial" w:hAnsi="Arial" w:cs="Arial"/>
              </w:rPr>
            </w:pPr>
          </w:p>
          <w:p w:rsidR="00AB1C3A" w:rsidRDefault="00AB1C3A" w:rsidP="00567E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Darren Nash – Associate Head of Department</w:t>
            </w:r>
            <w:r w:rsidR="00BF69C7" w:rsidRPr="25CC6349">
              <w:rPr>
                <w:rFonts w:ascii="Arial" w:hAnsi="Arial" w:cs="Arial"/>
              </w:rPr>
              <w:t>.</w:t>
            </w:r>
          </w:p>
          <w:p w:rsidR="00AB1C3A" w:rsidRDefault="00AB1C3A" w:rsidP="00567ED1">
            <w:pPr>
              <w:rPr>
                <w:rFonts w:ascii="Arial" w:hAnsi="Arial" w:cs="Arial"/>
              </w:rPr>
            </w:pPr>
          </w:p>
          <w:p w:rsidR="00AB1C3A" w:rsidRDefault="00AB1C3A" w:rsidP="00567E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Karen Valentine – Head of Operations &amp; Improvement.</w:t>
            </w:r>
          </w:p>
          <w:p w:rsidR="00AB1C3A" w:rsidRDefault="00AB1C3A" w:rsidP="00567ED1">
            <w:pPr>
              <w:rPr>
                <w:rFonts w:ascii="Arial" w:hAnsi="Arial" w:cs="Arial"/>
              </w:rPr>
            </w:pPr>
          </w:p>
          <w:p w:rsidR="00AB1C3A" w:rsidRDefault="00AB1C3A" w:rsidP="00567E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Pete Bond – Director of </w:t>
            </w:r>
            <w:r w:rsidR="00B52D43">
              <w:rPr>
                <w:rFonts w:ascii="Arial" w:hAnsi="Arial" w:cs="Arial"/>
              </w:rPr>
              <w:t>Finance</w:t>
            </w:r>
            <w:r>
              <w:rPr>
                <w:rFonts w:ascii="Arial" w:hAnsi="Arial" w:cs="Arial"/>
              </w:rPr>
              <w:t xml:space="preserve"> &amp; Operations.</w:t>
            </w:r>
          </w:p>
          <w:p w:rsidR="00AB1C3A" w:rsidRDefault="00AB1C3A" w:rsidP="00567ED1">
            <w:pPr>
              <w:rPr>
                <w:rFonts w:ascii="Arial" w:hAnsi="Arial" w:cs="Arial"/>
              </w:rPr>
            </w:pPr>
          </w:p>
          <w:p w:rsidR="00AB1C3A" w:rsidRDefault="00AB1C3A" w:rsidP="00567E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 Gibbs – Director of </w:t>
            </w:r>
            <w:r w:rsidR="00B52D43">
              <w:rPr>
                <w:rFonts w:ascii="Arial" w:hAnsi="Arial" w:cs="Arial"/>
              </w:rPr>
              <w:t>Finance</w:t>
            </w:r>
            <w:r>
              <w:rPr>
                <w:rFonts w:ascii="Arial" w:hAnsi="Arial" w:cs="Arial"/>
              </w:rPr>
              <w:t xml:space="preserve"> &amp; Operations</w:t>
            </w:r>
          </w:p>
          <w:p w:rsidR="00AB1C3A" w:rsidRDefault="00AB1C3A" w:rsidP="00567ED1">
            <w:pPr>
              <w:rPr>
                <w:rFonts w:ascii="Arial" w:hAnsi="Arial" w:cs="Arial"/>
              </w:rPr>
            </w:pPr>
          </w:p>
          <w:p w:rsidR="00AB1C3A" w:rsidRPr="00536242" w:rsidRDefault="00536242" w:rsidP="00567ED1">
            <w:pPr>
              <w:rPr>
                <w:rFonts w:ascii="Arial" w:hAnsi="Arial" w:cs="Arial"/>
                <w:b/>
              </w:rPr>
            </w:pPr>
            <w:r w:rsidRPr="00536242">
              <w:rPr>
                <w:rFonts w:ascii="Arial" w:hAnsi="Arial" w:cs="Arial"/>
                <w:b/>
              </w:rPr>
              <w:t xml:space="preserve">REPORTS TO </w:t>
            </w:r>
            <w:proofErr w:type="spellStart"/>
            <w:r w:rsidRPr="00536242">
              <w:rPr>
                <w:rFonts w:ascii="Arial" w:hAnsi="Arial" w:cs="Arial"/>
                <w:b/>
              </w:rPr>
              <w:t>HoD</w:t>
            </w:r>
            <w:proofErr w:type="spellEnd"/>
            <w:r w:rsidRPr="00536242">
              <w:rPr>
                <w:rFonts w:ascii="Arial" w:hAnsi="Arial" w:cs="Arial"/>
                <w:b/>
              </w:rPr>
              <w:t>, Richard Cornall DAILY</w:t>
            </w:r>
          </w:p>
          <w:p w:rsidR="00BF69C7" w:rsidRDefault="00BF69C7" w:rsidP="00567ED1">
            <w:pPr>
              <w:rPr>
                <w:rFonts w:ascii="Arial" w:hAnsi="Arial" w:cs="Arial"/>
                <w:b/>
              </w:rPr>
            </w:pPr>
            <w:r w:rsidRPr="00536242">
              <w:rPr>
                <w:rFonts w:ascii="Arial" w:hAnsi="Arial" w:cs="Arial"/>
                <w:b/>
              </w:rPr>
              <w:t xml:space="preserve"> </w:t>
            </w:r>
          </w:p>
          <w:p w:rsidR="00536242" w:rsidRPr="00536242" w:rsidRDefault="00536242" w:rsidP="00567ED1">
            <w:pPr>
              <w:rPr>
                <w:rFonts w:cs="Arial"/>
                <w:i/>
              </w:rPr>
            </w:pPr>
            <w:r w:rsidRPr="00536242">
              <w:rPr>
                <w:rFonts w:ascii="Arial" w:hAnsi="Arial" w:cs="Arial"/>
                <w:i/>
              </w:rPr>
              <w:t xml:space="preserve">(Given the size of NDM the Bronze Group distils </w:t>
            </w:r>
            <w:r>
              <w:rPr>
                <w:rFonts w:ascii="Arial" w:hAnsi="Arial" w:cs="Arial"/>
                <w:i/>
              </w:rPr>
              <w:t>down the</w:t>
            </w:r>
            <w:r w:rsidRPr="00536242">
              <w:rPr>
                <w:rFonts w:ascii="Arial" w:hAnsi="Arial" w:cs="Arial"/>
                <w:i/>
              </w:rPr>
              <w:t xml:space="preserve"> key decisions and communications for </w:t>
            </w:r>
            <w:proofErr w:type="spellStart"/>
            <w:r w:rsidRPr="00536242">
              <w:rPr>
                <w:rFonts w:ascii="Arial" w:hAnsi="Arial" w:cs="Arial"/>
                <w:i/>
              </w:rPr>
              <w:t>HoD</w:t>
            </w:r>
            <w:proofErr w:type="spellEnd"/>
            <w:r w:rsidRPr="00536242">
              <w:rPr>
                <w:rFonts w:ascii="Arial" w:hAnsi="Arial" w:cs="Arial"/>
                <w:i/>
              </w:rPr>
              <w:t xml:space="preserve"> to take.) </w:t>
            </w:r>
          </w:p>
        </w:tc>
        <w:tc>
          <w:tcPr>
            <w:tcW w:w="9133" w:type="dxa"/>
          </w:tcPr>
          <w:p w:rsidR="00BF69C7" w:rsidRPr="0014385A" w:rsidRDefault="00BF69C7" w:rsidP="00427439">
            <w:pPr>
              <w:rPr>
                <w:rFonts w:ascii="Arial" w:hAnsi="Arial" w:cs="Arial"/>
              </w:rPr>
            </w:pPr>
            <w:r w:rsidRPr="0014385A">
              <w:rPr>
                <w:rFonts w:ascii="Arial" w:hAnsi="Arial" w:cs="Arial"/>
              </w:rPr>
              <w:t>The role of the D</w:t>
            </w:r>
            <w:r w:rsidR="00AC42F0">
              <w:rPr>
                <w:rFonts w:ascii="Arial" w:hAnsi="Arial" w:cs="Arial"/>
              </w:rPr>
              <w:t xml:space="preserve">epartmental </w:t>
            </w:r>
            <w:r w:rsidRPr="0014385A">
              <w:rPr>
                <w:rFonts w:ascii="Arial" w:hAnsi="Arial" w:cs="Arial"/>
              </w:rPr>
              <w:t>Bronze Team includes:</w:t>
            </w:r>
          </w:p>
          <w:p w:rsidR="00BF69C7" w:rsidRPr="0014385A" w:rsidRDefault="00BF69C7" w:rsidP="0042743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Arial"/>
              </w:rPr>
            </w:pPr>
            <w:r w:rsidRPr="0014385A">
              <w:rPr>
                <w:rFonts w:cs="Arial"/>
              </w:rPr>
              <w:t>Provide leadership and manageme</w:t>
            </w:r>
            <w:r w:rsidR="006C3849">
              <w:rPr>
                <w:rFonts w:cs="Arial"/>
              </w:rPr>
              <w:t>nt of the Departmental response</w:t>
            </w:r>
            <w:r w:rsidRPr="0014385A">
              <w:rPr>
                <w:rFonts w:cs="Arial"/>
              </w:rPr>
              <w:t xml:space="preserve"> within the parameters set by the Silver and University Bronze Group</w:t>
            </w:r>
            <w:r>
              <w:rPr>
                <w:rFonts w:cs="Arial"/>
              </w:rPr>
              <w:t>, and the Divisional Bronze Group.</w:t>
            </w:r>
            <w:r w:rsidRPr="0014385A">
              <w:rPr>
                <w:rFonts w:cs="Arial"/>
              </w:rPr>
              <w:t xml:space="preserve"> </w:t>
            </w:r>
          </w:p>
          <w:p w:rsidR="00BF69C7" w:rsidRPr="0014385A" w:rsidRDefault="00BF69C7" w:rsidP="0042743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Arial"/>
              </w:rPr>
            </w:pPr>
            <w:r w:rsidRPr="0014385A">
              <w:rPr>
                <w:rFonts w:cs="Arial"/>
              </w:rPr>
              <w:t>Taking account of the Silver and Bronze Group’s steer</w:t>
            </w:r>
            <w:r>
              <w:rPr>
                <w:rFonts w:cs="Arial"/>
              </w:rPr>
              <w:t>, and Divisional Bronze Group</w:t>
            </w:r>
            <w:r w:rsidRPr="0014385A">
              <w:rPr>
                <w:rFonts w:cs="Arial"/>
              </w:rPr>
              <w:t>, in case of academic depar</w:t>
            </w:r>
            <w:r>
              <w:rPr>
                <w:rFonts w:cs="Arial"/>
              </w:rPr>
              <w:t>tments</w:t>
            </w:r>
            <w:r w:rsidRPr="0014385A">
              <w:rPr>
                <w:rFonts w:cs="Arial"/>
              </w:rPr>
              <w:t>, initiate business continuity planning and ensure local plans are complete and up to date</w:t>
            </w:r>
          </w:p>
          <w:p w:rsidR="00BF69C7" w:rsidRPr="0014385A" w:rsidRDefault="00BF69C7" w:rsidP="0042743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Arial"/>
              </w:rPr>
            </w:pPr>
            <w:r w:rsidRPr="0014385A">
              <w:rPr>
                <w:rFonts w:cs="Arial"/>
              </w:rPr>
              <w:t>Ongoing assessment of the evolving situation including unfolding events / within own areas</w:t>
            </w:r>
          </w:p>
          <w:p w:rsidR="00BF69C7" w:rsidRPr="0014385A" w:rsidRDefault="00BF69C7" w:rsidP="0042743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Arial"/>
              </w:rPr>
            </w:pPr>
            <w:r w:rsidRPr="0014385A">
              <w:rPr>
                <w:rFonts w:eastAsia="Times New Roman" w:cs="Arial"/>
                <w:lang w:eastAsia="en-GB"/>
              </w:rPr>
              <w:t>Initial assessment of the scale, duration and impact of the incident (e.g. suspected/confirmed COVID-19 cases)</w:t>
            </w:r>
          </w:p>
          <w:p w:rsidR="00BF69C7" w:rsidRPr="0014385A" w:rsidRDefault="00BF69C7" w:rsidP="00427439">
            <w:pPr>
              <w:pStyle w:val="ListParagraph"/>
              <w:numPr>
                <w:ilvl w:val="0"/>
                <w:numId w:val="1"/>
              </w:numPr>
              <w:spacing w:after="0"/>
              <w:contextualSpacing w:val="0"/>
              <w:rPr>
                <w:rFonts w:eastAsia="Times New Roman" w:cs="Arial"/>
                <w:lang w:eastAsia="en-GB"/>
              </w:rPr>
            </w:pPr>
            <w:r w:rsidRPr="0014385A">
              <w:rPr>
                <w:rFonts w:eastAsia="Times New Roman" w:cs="Arial"/>
                <w:lang w:eastAsia="en-GB"/>
              </w:rPr>
              <w:t>Triggering local business continuity plans in response to suspected/confirmed COVID-19 cases</w:t>
            </w:r>
          </w:p>
          <w:p w:rsidR="00BF69C7" w:rsidRPr="0014385A" w:rsidRDefault="00BF69C7" w:rsidP="00427439">
            <w:pPr>
              <w:pStyle w:val="ListParagraph"/>
              <w:numPr>
                <w:ilvl w:val="0"/>
                <w:numId w:val="1"/>
              </w:numPr>
              <w:spacing w:after="0"/>
              <w:contextualSpacing w:val="0"/>
              <w:rPr>
                <w:rFonts w:eastAsia="Times New Roman" w:cs="Arial"/>
                <w:lang w:eastAsia="en-GB"/>
              </w:rPr>
            </w:pPr>
            <w:r w:rsidRPr="0014385A">
              <w:rPr>
                <w:rFonts w:eastAsia="Times New Roman" w:cs="Arial"/>
                <w:lang w:eastAsia="en-GB"/>
              </w:rPr>
              <w:t>Evacuation of buildings and/or co-ordinating moves of affected staff to alternative locations, if required</w:t>
            </w:r>
          </w:p>
          <w:p w:rsidR="00BF69C7" w:rsidRPr="0014385A" w:rsidRDefault="00BF69C7" w:rsidP="00427439">
            <w:pPr>
              <w:pStyle w:val="ListParagraph"/>
              <w:numPr>
                <w:ilvl w:val="0"/>
                <w:numId w:val="1"/>
              </w:numPr>
              <w:spacing w:after="0"/>
              <w:contextualSpacing w:val="0"/>
              <w:rPr>
                <w:rFonts w:eastAsia="Times New Roman" w:cs="Arial"/>
                <w:lang w:eastAsia="en-GB"/>
              </w:rPr>
            </w:pPr>
            <w:r w:rsidRPr="0014385A">
              <w:rPr>
                <w:rFonts w:eastAsia="Times New Roman" w:cs="Arial"/>
                <w:lang w:eastAsia="en-GB"/>
              </w:rPr>
              <w:t>Cordon/access control, if required</w:t>
            </w:r>
            <w:r>
              <w:rPr>
                <w:rFonts w:eastAsia="Times New Roman" w:cs="Arial"/>
                <w:lang w:eastAsia="en-GB"/>
              </w:rPr>
              <w:t>, under guidance and advice from Divisional Bronze Group.</w:t>
            </w:r>
          </w:p>
          <w:p w:rsidR="00BF69C7" w:rsidRPr="0014385A" w:rsidRDefault="00BF69C7" w:rsidP="00427439">
            <w:pPr>
              <w:pStyle w:val="ListParagraph"/>
              <w:numPr>
                <w:ilvl w:val="0"/>
                <w:numId w:val="1"/>
              </w:numPr>
              <w:spacing w:after="0"/>
              <w:contextualSpacing w:val="0"/>
              <w:rPr>
                <w:rFonts w:eastAsia="Times New Roman" w:cs="Arial"/>
                <w:lang w:eastAsia="en-GB"/>
              </w:rPr>
            </w:pPr>
            <w:r w:rsidRPr="0014385A">
              <w:rPr>
                <w:rFonts w:eastAsia="Times New Roman" w:cs="Arial"/>
                <w:lang w:eastAsia="en-GB"/>
              </w:rPr>
              <w:t xml:space="preserve">Provide coordinated and structured input and feedback to </w:t>
            </w:r>
            <w:r>
              <w:rPr>
                <w:rFonts w:eastAsia="Times New Roman" w:cs="Arial"/>
                <w:lang w:eastAsia="en-GB"/>
              </w:rPr>
              <w:t xml:space="preserve">the Divisional Bronze Group </w:t>
            </w:r>
            <w:r w:rsidRPr="0014385A">
              <w:rPr>
                <w:rFonts w:eastAsia="Times New Roman" w:cs="Arial"/>
                <w:lang w:eastAsia="en-GB"/>
              </w:rPr>
              <w:t>on proposed business continuity planning</w:t>
            </w:r>
          </w:p>
          <w:p w:rsidR="00BF69C7" w:rsidRPr="0014385A" w:rsidRDefault="00BF69C7" w:rsidP="00427439">
            <w:pPr>
              <w:pStyle w:val="ListParagraph"/>
              <w:numPr>
                <w:ilvl w:val="0"/>
                <w:numId w:val="1"/>
              </w:numPr>
              <w:spacing w:after="0"/>
              <w:contextualSpacing w:val="0"/>
              <w:rPr>
                <w:rFonts w:eastAsia="Times New Roman" w:cs="Arial"/>
                <w:lang w:eastAsia="en-GB"/>
              </w:rPr>
            </w:pPr>
            <w:r w:rsidRPr="0014385A">
              <w:rPr>
                <w:rFonts w:eastAsia="Times New Roman" w:cs="Arial"/>
                <w:lang w:eastAsia="en-GB"/>
              </w:rPr>
              <w:t xml:space="preserve">Providing </w:t>
            </w:r>
            <w:r>
              <w:rPr>
                <w:rFonts w:eastAsia="Times New Roman" w:cs="Arial"/>
                <w:lang w:eastAsia="en-GB"/>
              </w:rPr>
              <w:t>Divisional</w:t>
            </w:r>
            <w:r w:rsidRPr="0014385A">
              <w:rPr>
                <w:rFonts w:eastAsia="Times New Roman" w:cs="Arial"/>
                <w:lang w:eastAsia="en-GB"/>
              </w:rPr>
              <w:t xml:space="preserve"> Bronze </w:t>
            </w:r>
            <w:r>
              <w:rPr>
                <w:rFonts w:eastAsia="Times New Roman" w:cs="Arial"/>
                <w:lang w:eastAsia="en-GB"/>
              </w:rPr>
              <w:t xml:space="preserve">Group </w:t>
            </w:r>
            <w:r w:rsidRPr="0014385A">
              <w:rPr>
                <w:rFonts w:eastAsia="Times New Roman" w:cs="Arial"/>
                <w:lang w:eastAsia="en-GB"/>
              </w:rPr>
              <w:t>with assurance that business continuity planning is being undertaken effectively in departments.</w:t>
            </w:r>
          </w:p>
          <w:p w:rsidR="00BF69C7" w:rsidRPr="0014385A" w:rsidRDefault="00BF69C7" w:rsidP="0042743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Arial"/>
              </w:rPr>
            </w:pPr>
            <w:r w:rsidRPr="0014385A">
              <w:rPr>
                <w:rFonts w:cs="Arial"/>
              </w:rPr>
              <w:t xml:space="preserve">Escalate queries and issues beyond the Group’s remit to the Divisional Bronze Group (in case of departmental Bronze Groups) or University Bronze Group/ Business Continuity Planning Sub-Group (in case of departmental Bronze Groups)  </w:t>
            </w:r>
          </w:p>
          <w:p w:rsidR="00BF69C7" w:rsidRPr="0014385A" w:rsidRDefault="00BF69C7" w:rsidP="0042743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Arial"/>
              </w:rPr>
            </w:pPr>
            <w:r w:rsidRPr="0014385A">
              <w:rPr>
                <w:rFonts w:eastAsia="Times New Roman" w:cs="Arial"/>
                <w:lang w:eastAsia="en-GB"/>
              </w:rPr>
              <w:t xml:space="preserve">Providing regular situation reports to </w:t>
            </w:r>
            <w:r w:rsidRPr="0014385A">
              <w:rPr>
                <w:rFonts w:cs="Arial"/>
              </w:rPr>
              <w:t xml:space="preserve">the Divisional Bronze Group (in case of departmental Bronze Groups) or University Bronze Group (in case of departmental Bronze Groups)  </w:t>
            </w:r>
          </w:p>
          <w:p w:rsidR="00BF69C7" w:rsidRPr="0014385A" w:rsidRDefault="00BF69C7" w:rsidP="00427439">
            <w:pPr>
              <w:pStyle w:val="ListParagraph"/>
              <w:numPr>
                <w:ilvl w:val="0"/>
                <w:numId w:val="1"/>
              </w:numPr>
              <w:spacing w:after="0"/>
              <w:contextualSpacing w:val="0"/>
              <w:rPr>
                <w:rFonts w:cs="Arial"/>
                <w:i/>
              </w:rPr>
            </w:pPr>
            <w:r w:rsidRPr="0014385A">
              <w:rPr>
                <w:rFonts w:eastAsia="Times New Roman" w:cs="Arial"/>
                <w:lang w:eastAsia="en-GB"/>
              </w:rPr>
              <w:t>Liaise with external stakeholders at the equivalent level</w:t>
            </w:r>
          </w:p>
          <w:p w:rsidR="00BF69C7" w:rsidRPr="0014385A" w:rsidRDefault="00BF69C7" w:rsidP="00427439">
            <w:pPr>
              <w:rPr>
                <w:rFonts w:ascii="Arial" w:hAnsi="Arial" w:cs="Arial"/>
                <w:i/>
              </w:rPr>
            </w:pPr>
          </w:p>
          <w:p w:rsidR="00BF69C7" w:rsidRPr="0008749E" w:rsidRDefault="00BF69C7" w:rsidP="00AB1C3A">
            <w:pPr>
              <w:rPr>
                <w:rFonts w:ascii="Arial" w:hAnsi="Arial" w:cs="Arial"/>
                <w:i/>
              </w:rPr>
            </w:pPr>
            <w:r w:rsidRPr="0014385A">
              <w:rPr>
                <w:rFonts w:ascii="Arial" w:hAnsi="Arial" w:cs="Arial"/>
                <w:i/>
              </w:rPr>
              <w:t xml:space="preserve">Responsibilities/tasks can be delegated to individual members and sub-groups, who/which will report </w:t>
            </w:r>
            <w:r w:rsidR="00567ED1">
              <w:rPr>
                <w:rFonts w:ascii="Arial" w:hAnsi="Arial" w:cs="Arial"/>
                <w:i/>
              </w:rPr>
              <w:t>to D-</w:t>
            </w:r>
            <w:r w:rsidR="00AB1C3A">
              <w:rPr>
                <w:rFonts w:ascii="Arial" w:hAnsi="Arial" w:cs="Arial"/>
                <w:i/>
              </w:rPr>
              <w:t>BAG</w:t>
            </w:r>
            <w:r w:rsidRPr="0014385A">
              <w:rPr>
                <w:rFonts w:ascii="Arial" w:hAnsi="Arial" w:cs="Arial"/>
                <w:i/>
              </w:rPr>
              <w:t>.</w:t>
            </w:r>
          </w:p>
        </w:tc>
      </w:tr>
    </w:tbl>
    <w:p w:rsidR="001E67A8" w:rsidRDefault="001C5D9A" w:rsidP="006C3849"/>
    <w:sectPr w:rsidR="001E67A8" w:rsidSect="00936676">
      <w:pgSz w:w="16838" w:h="11906" w:orient="landscape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32D84"/>
    <w:multiLevelType w:val="hybridMultilevel"/>
    <w:tmpl w:val="D336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C7"/>
    <w:rsid w:val="00061FE5"/>
    <w:rsid w:val="001C5D9A"/>
    <w:rsid w:val="00471CFD"/>
    <w:rsid w:val="00536242"/>
    <w:rsid w:val="00567ED1"/>
    <w:rsid w:val="006C3849"/>
    <w:rsid w:val="00932C22"/>
    <w:rsid w:val="00936676"/>
    <w:rsid w:val="009674BB"/>
    <w:rsid w:val="009B423C"/>
    <w:rsid w:val="00AB1C3A"/>
    <w:rsid w:val="00AC42F0"/>
    <w:rsid w:val="00B52D43"/>
    <w:rsid w:val="00BF69C7"/>
    <w:rsid w:val="00C92386"/>
    <w:rsid w:val="00F44A05"/>
    <w:rsid w:val="00FD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D9BF1"/>
  <w15:chartTrackingRefBased/>
  <w15:docId w15:val="{CA208927-1C30-4DCE-8FEF-D413B8C3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9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6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69C7"/>
    <w:pPr>
      <w:spacing w:after="240" w:line="240" w:lineRule="auto"/>
      <w:ind w:left="720"/>
      <w:contextualSpacing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Nash</dc:creator>
  <cp:keywords/>
  <dc:description/>
  <cp:lastModifiedBy>Karen Valentine</cp:lastModifiedBy>
  <cp:revision>3</cp:revision>
  <cp:lastPrinted>2020-03-18T15:47:00Z</cp:lastPrinted>
  <dcterms:created xsi:type="dcterms:W3CDTF">2020-03-25T23:33:00Z</dcterms:created>
  <dcterms:modified xsi:type="dcterms:W3CDTF">2020-03-25T23:34:00Z</dcterms:modified>
</cp:coreProperties>
</file>