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BF4CA" w14:textId="4CA2D79F" w:rsidR="003226A7" w:rsidRDefault="003226A7" w:rsidP="004111FC">
      <w:pPr>
        <w:jc w:val="center"/>
        <w:rPr>
          <w:rFonts w:ascii="Segoe UI" w:hAnsi="Segoe UI" w:cs="Segoe UI"/>
          <w:b/>
        </w:rPr>
      </w:pPr>
      <w:bookmarkStart w:id="0" w:name="_GoBack"/>
      <w:r>
        <w:rPr>
          <w:rFonts w:ascii="Segoe UI" w:hAnsi="Segoe UI" w:cs="Segoe UI"/>
          <w:b/>
          <w:noProof/>
          <w:lang w:eastAsia="en-GB"/>
        </w:rPr>
        <w:drawing>
          <wp:inline distT="0" distB="0" distL="0" distR="0" wp14:anchorId="1E36C169" wp14:editId="4D255F82">
            <wp:extent cx="4389120" cy="1322251"/>
            <wp:effectExtent l="0" t="0" r="0" b="0"/>
            <wp:docPr id="2" name="Picture 2" title="MM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VC-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3534" cy="1329606"/>
                    </a:xfrm>
                    <a:prstGeom prst="rect">
                      <a:avLst/>
                    </a:prstGeom>
                  </pic:spPr>
                </pic:pic>
              </a:graphicData>
            </a:graphic>
          </wp:inline>
        </w:drawing>
      </w:r>
      <w:bookmarkEnd w:id="0"/>
    </w:p>
    <w:p w14:paraId="1DD93CBD" w14:textId="77777777" w:rsidR="004111FC" w:rsidRPr="00354C28" w:rsidRDefault="004111FC" w:rsidP="004111FC">
      <w:pPr>
        <w:jc w:val="center"/>
        <w:rPr>
          <w:rFonts w:ascii="Segoe UI" w:hAnsi="Segoe UI" w:cs="Segoe UI"/>
          <w:b/>
        </w:rPr>
      </w:pPr>
      <w:r w:rsidRPr="00354C28">
        <w:rPr>
          <w:rFonts w:ascii="Segoe UI" w:hAnsi="Segoe UI" w:cs="Segoe UI"/>
          <w:b/>
        </w:rPr>
        <w:t>ADVERTISMENT</w:t>
      </w:r>
    </w:p>
    <w:p w14:paraId="31FBE2EC" w14:textId="77777777" w:rsidR="004111FC" w:rsidRPr="00354C28" w:rsidRDefault="004111FC" w:rsidP="004111FC">
      <w:pPr>
        <w:jc w:val="center"/>
        <w:rPr>
          <w:rFonts w:ascii="Segoe UI" w:hAnsi="Segoe UI" w:cs="Segoe UI"/>
          <w:b/>
        </w:rPr>
      </w:pPr>
    </w:p>
    <w:p w14:paraId="273D3D6B" w14:textId="77777777" w:rsidR="004111FC" w:rsidRPr="00354C28" w:rsidRDefault="002212B7" w:rsidP="004111FC">
      <w:pPr>
        <w:jc w:val="center"/>
        <w:rPr>
          <w:rFonts w:ascii="Segoe UI" w:hAnsi="Segoe UI" w:cs="Segoe UI"/>
          <w:b/>
          <w:lang w:val="en-US"/>
        </w:rPr>
      </w:pPr>
      <w:r>
        <w:rPr>
          <w:rFonts w:ascii="Segoe UI" w:hAnsi="Segoe UI" w:cs="Segoe UI"/>
          <w:b/>
        </w:rPr>
        <w:t>T</w:t>
      </w:r>
      <w:r w:rsidR="00354C28" w:rsidRPr="00354C28">
        <w:rPr>
          <w:rFonts w:ascii="Segoe UI" w:hAnsi="Segoe UI" w:cs="Segoe UI"/>
          <w:b/>
        </w:rPr>
        <w:t xml:space="preserve">he </w:t>
      </w:r>
      <w:r w:rsidR="004111FC" w:rsidRPr="00354C28">
        <w:rPr>
          <w:rFonts w:ascii="Segoe UI" w:hAnsi="Segoe UI" w:cs="Segoe UI"/>
          <w:b/>
        </w:rPr>
        <w:t>Multi-Stage Malaria Vaccine Consortium (MMVC)</w:t>
      </w:r>
      <w:r w:rsidR="00354C28" w:rsidRPr="00354C28">
        <w:rPr>
          <w:rFonts w:ascii="Segoe UI" w:hAnsi="Segoe UI" w:cs="Segoe UI"/>
          <w:b/>
        </w:rPr>
        <w:t xml:space="preserve"> </w:t>
      </w:r>
      <w:r w:rsidR="00354C28" w:rsidRPr="00354C28">
        <w:rPr>
          <w:rFonts w:ascii="Segoe UI" w:hAnsi="Segoe UI" w:cs="Segoe UI"/>
          <w:b/>
          <w:lang w:val="en-US"/>
        </w:rPr>
        <w:t>offers</w:t>
      </w:r>
    </w:p>
    <w:p w14:paraId="736A08DC" w14:textId="77777777" w:rsidR="004111FC" w:rsidRPr="00354C28" w:rsidRDefault="00354C28" w:rsidP="004111FC">
      <w:pPr>
        <w:jc w:val="center"/>
        <w:rPr>
          <w:rFonts w:ascii="Segoe UI" w:hAnsi="Segoe UI" w:cs="Segoe UI"/>
          <w:b/>
        </w:rPr>
      </w:pPr>
      <w:r w:rsidRPr="00354C28">
        <w:rPr>
          <w:rFonts w:ascii="Segoe UI" w:hAnsi="Segoe UI" w:cs="Segoe UI"/>
          <w:b/>
        </w:rPr>
        <w:t xml:space="preserve">3 </w:t>
      </w:r>
      <w:r w:rsidR="004111FC" w:rsidRPr="00354C28">
        <w:rPr>
          <w:rFonts w:ascii="Segoe UI" w:hAnsi="Segoe UI" w:cs="Segoe UI"/>
          <w:b/>
        </w:rPr>
        <w:t>PhD Fellowships in Malaria Research</w:t>
      </w:r>
    </w:p>
    <w:p w14:paraId="45E2DBB4" w14:textId="77777777" w:rsidR="004111FC" w:rsidRPr="00354C28" w:rsidRDefault="004111FC" w:rsidP="004111FC">
      <w:pPr>
        <w:jc w:val="center"/>
        <w:rPr>
          <w:rFonts w:ascii="Segoe UI" w:hAnsi="Segoe UI" w:cs="Segoe UI"/>
          <w:b/>
        </w:rPr>
      </w:pPr>
    </w:p>
    <w:p w14:paraId="2B1364EE" w14:textId="0F8AE6BB" w:rsidR="004111FC" w:rsidRPr="00354C28" w:rsidRDefault="004111FC" w:rsidP="004111FC">
      <w:pPr>
        <w:rPr>
          <w:rFonts w:ascii="Segoe UI" w:hAnsi="Segoe UI" w:cs="Segoe UI"/>
        </w:rPr>
      </w:pPr>
      <w:r w:rsidRPr="00354C28">
        <w:rPr>
          <w:rFonts w:ascii="Segoe UI" w:hAnsi="Segoe UI" w:cs="Segoe UI"/>
        </w:rPr>
        <w:t xml:space="preserve">The Multi-Stage Malaria Vaccine Consortium (MMVC) </w:t>
      </w:r>
      <w:r w:rsidR="00354C28" w:rsidRPr="00354C28">
        <w:rPr>
          <w:rFonts w:ascii="Segoe UI" w:hAnsi="Segoe UI" w:cs="Segoe UI"/>
        </w:rPr>
        <w:t>seeks applications for three four-year PhD fellowships supported by the European &amp; Developing Countries Clinical Trials Partnership (EDCTP)</w:t>
      </w:r>
      <w:r w:rsidR="00354C28">
        <w:rPr>
          <w:rFonts w:ascii="Segoe UI" w:hAnsi="Segoe UI" w:cs="Segoe UI"/>
        </w:rPr>
        <w:t xml:space="preserve">.  </w:t>
      </w:r>
      <w:r w:rsidR="002212B7" w:rsidRPr="00354C28">
        <w:rPr>
          <w:rFonts w:ascii="Segoe UI" w:hAnsi="Segoe UI" w:cs="Segoe UI"/>
        </w:rPr>
        <w:t>MMVC offers training and excellent research opportunities for outstanding African PhD students in a vibrant and stimulating scientific environment.</w:t>
      </w:r>
      <w:r w:rsidR="002212B7">
        <w:rPr>
          <w:rFonts w:ascii="Segoe UI" w:hAnsi="Segoe UI" w:cs="Segoe UI"/>
        </w:rPr>
        <w:t xml:space="preserve">  </w:t>
      </w:r>
      <w:r w:rsidR="00354C28">
        <w:rPr>
          <w:rFonts w:ascii="Segoe UI" w:hAnsi="Segoe UI" w:cs="Segoe UI"/>
        </w:rPr>
        <w:t>Fellowships</w:t>
      </w:r>
      <w:r w:rsidR="00354C28" w:rsidRPr="00354C28">
        <w:rPr>
          <w:rFonts w:ascii="Segoe UI" w:hAnsi="Segoe UI" w:cs="Segoe UI"/>
        </w:rPr>
        <w:t xml:space="preserve"> are open to </w:t>
      </w:r>
      <w:r w:rsidR="00E107CA">
        <w:rPr>
          <w:rFonts w:ascii="Segoe UI" w:hAnsi="Segoe UI" w:cs="Segoe UI"/>
        </w:rPr>
        <w:t xml:space="preserve">all </w:t>
      </w:r>
      <w:r w:rsidR="00354C28" w:rsidRPr="00354C28">
        <w:rPr>
          <w:rFonts w:ascii="Segoe UI" w:hAnsi="Segoe UI" w:cs="Segoe UI"/>
        </w:rPr>
        <w:t>African scientists wishing to pursue a career in malaria research</w:t>
      </w:r>
      <w:r w:rsidR="002212B7">
        <w:rPr>
          <w:rFonts w:ascii="Segoe UI" w:hAnsi="Segoe UI" w:cs="Segoe UI"/>
        </w:rPr>
        <w:t xml:space="preserve"> and vaccinology</w:t>
      </w:r>
      <w:r w:rsidR="00354C28" w:rsidRPr="00354C28">
        <w:rPr>
          <w:rFonts w:ascii="Segoe UI" w:hAnsi="Segoe UI" w:cs="Segoe UI"/>
        </w:rPr>
        <w:t xml:space="preserve">.  MMVC </w:t>
      </w:r>
      <w:r w:rsidRPr="00354C28">
        <w:rPr>
          <w:rFonts w:ascii="Segoe UI" w:hAnsi="Segoe UI" w:cs="Segoe UI"/>
        </w:rPr>
        <w:t xml:space="preserve">Fellowships may be held at one of </w:t>
      </w:r>
      <w:r w:rsidR="00354C28">
        <w:rPr>
          <w:rFonts w:ascii="Segoe UI" w:hAnsi="Segoe UI" w:cs="Segoe UI"/>
        </w:rPr>
        <w:t xml:space="preserve">the </w:t>
      </w:r>
      <w:r w:rsidRPr="003226A7">
        <w:rPr>
          <w:rFonts w:ascii="Segoe UI" w:hAnsi="Segoe UI" w:cs="Segoe UI"/>
        </w:rPr>
        <w:t xml:space="preserve">MMVC African partner institutions </w:t>
      </w:r>
      <w:r w:rsidR="00E107CA" w:rsidRPr="003226A7">
        <w:rPr>
          <w:rFonts w:ascii="Segoe UI" w:hAnsi="Segoe UI" w:cs="Segoe UI"/>
        </w:rPr>
        <w:t xml:space="preserve">in </w:t>
      </w:r>
      <w:r w:rsidRPr="003226A7">
        <w:rPr>
          <w:rFonts w:ascii="Segoe UI" w:eastAsia="Arial Unicode MS" w:hAnsi="Segoe UI" w:cs="Segoe UI"/>
          <w:bCs/>
        </w:rPr>
        <w:t>Burkina Faso, Kenya, Sierra Leone, Tanzania, The Gambia</w:t>
      </w:r>
      <w:r w:rsidR="00E107CA" w:rsidRPr="003226A7">
        <w:t xml:space="preserve"> </w:t>
      </w:r>
      <w:r w:rsidR="00E107CA" w:rsidRPr="003226A7">
        <w:rPr>
          <w:rFonts w:ascii="Segoe UI" w:eastAsia="Arial Unicode MS" w:hAnsi="Segoe UI" w:cs="Segoe UI"/>
          <w:bCs/>
        </w:rPr>
        <w:t>but ap</w:t>
      </w:r>
      <w:r w:rsidR="00E107CA" w:rsidRPr="00E107CA">
        <w:rPr>
          <w:rFonts w:ascii="Segoe UI" w:eastAsia="Arial Unicode MS" w:hAnsi="Segoe UI" w:cs="Segoe UI"/>
          <w:bCs/>
        </w:rPr>
        <w:t>plications are open to others who meet the required eligibility criteria wor</w:t>
      </w:r>
      <w:r w:rsidR="00E107CA">
        <w:rPr>
          <w:rFonts w:ascii="Segoe UI" w:eastAsia="Arial Unicode MS" w:hAnsi="Segoe UI" w:cs="Segoe UI"/>
          <w:bCs/>
        </w:rPr>
        <w:t>king outside these institutions</w:t>
      </w:r>
      <w:r w:rsidRPr="00354C28">
        <w:rPr>
          <w:rFonts w:ascii="Segoe UI" w:eastAsia="Arial Unicode MS" w:hAnsi="Segoe UI" w:cs="Segoe UI"/>
          <w:bCs/>
        </w:rPr>
        <w:t>.</w:t>
      </w:r>
    </w:p>
    <w:p w14:paraId="2213BE74" w14:textId="25343FBC" w:rsidR="004111FC" w:rsidRPr="00354C28" w:rsidRDefault="004111FC" w:rsidP="004111FC">
      <w:pPr>
        <w:rPr>
          <w:rFonts w:ascii="Segoe UI" w:hAnsi="Segoe UI" w:cs="Segoe UI"/>
        </w:rPr>
      </w:pPr>
      <w:r w:rsidRPr="00354C28">
        <w:rPr>
          <w:rFonts w:ascii="Segoe UI" w:hAnsi="Segoe UI" w:cs="Segoe UI"/>
        </w:rPr>
        <w:t xml:space="preserve">Applicants must be African nationals, and have an intention to pursue a long-term career in malaria research </w:t>
      </w:r>
      <w:r w:rsidR="00354C28">
        <w:rPr>
          <w:rFonts w:ascii="Segoe UI" w:hAnsi="Segoe UI" w:cs="Segoe UI"/>
        </w:rPr>
        <w:t>and/or vaccinology</w:t>
      </w:r>
      <w:r w:rsidRPr="00354C28">
        <w:rPr>
          <w:rFonts w:ascii="Segoe UI" w:hAnsi="Segoe UI" w:cs="Segoe UI"/>
        </w:rPr>
        <w:t xml:space="preserve">. </w:t>
      </w:r>
      <w:r w:rsidR="002212B7">
        <w:rPr>
          <w:rFonts w:ascii="Segoe UI" w:hAnsi="Segoe UI" w:cs="Segoe UI"/>
        </w:rPr>
        <w:t xml:space="preserve"> </w:t>
      </w:r>
      <w:r w:rsidRPr="00354C28">
        <w:rPr>
          <w:rFonts w:ascii="Segoe UI" w:hAnsi="Segoe UI" w:cs="Segoe UI"/>
        </w:rPr>
        <w:t>Candidates must have a first or upper</w:t>
      </w:r>
      <w:r w:rsidR="00354C28">
        <w:rPr>
          <w:rFonts w:ascii="Segoe UI" w:hAnsi="Segoe UI" w:cs="Segoe UI"/>
        </w:rPr>
        <w:t xml:space="preserve"> second class first degree in a relevant</w:t>
      </w:r>
      <w:r w:rsidRPr="00354C28">
        <w:rPr>
          <w:rFonts w:ascii="Segoe UI" w:hAnsi="Segoe UI" w:cs="Segoe UI"/>
        </w:rPr>
        <w:t xml:space="preserve"> area</w:t>
      </w:r>
      <w:r w:rsidR="00583D53" w:rsidRPr="00583D53">
        <w:t xml:space="preserve"> </w:t>
      </w:r>
      <w:r w:rsidR="00583D53" w:rsidRPr="00583D53">
        <w:rPr>
          <w:rFonts w:ascii="Segoe UI" w:hAnsi="Segoe UI" w:cs="Segoe UI"/>
        </w:rPr>
        <w:t xml:space="preserve">that would allow the applicant to enter a PhD program. </w:t>
      </w:r>
      <w:r w:rsidR="00583D53">
        <w:rPr>
          <w:rFonts w:ascii="Segoe UI" w:hAnsi="Segoe UI" w:cs="Segoe UI"/>
        </w:rPr>
        <w:t xml:space="preserve"> </w:t>
      </w:r>
      <w:r w:rsidR="003226A7">
        <w:rPr>
          <w:rFonts w:ascii="Segoe UI" w:hAnsi="Segoe UI" w:cs="Segoe UI"/>
        </w:rPr>
        <w:t>T</w:t>
      </w:r>
      <w:r w:rsidR="00583D53" w:rsidRPr="00583D53">
        <w:rPr>
          <w:rFonts w:ascii="Segoe UI" w:hAnsi="Segoe UI" w:cs="Segoe UI"/>
        </w:rPr>
        <w:t>his may be a Masters, Licentiate or Diploma or equivalent.</w:t>
      </w:r>
    </w:p>
    <w:p w14:paraId="6A7E2042" w14:textId="319FBC79" w:rsidR="004111FC" w:rsidRPr="00354C28" w:rsidRDefault="004111FC" w:rsidP="004111FC">
      <w:pPr>
        <w:rPr>
          <w:rFonts w:ascii="Segoe UI" w:hAnsi="Segoe UI" w:cs="Segoe UI"/>
          <w:b/>
        </w:rPr>
      </w:pPr>
      <w:r w:rsidRPr="00354C28">
        <w:rPr>
          <w:rFonts w:ascii="Segoe UI" w:hAnsi="Segoe UI" w:cs="Segoe UI"/>
        </w:rPr>
        <w:t xml:space="preserve">Details of the application procedure can be found on the </w:t>
      </w:r>
      <w:r w:rsidR="003226A7">
        <w:rPr>
          <w:rFonts w:ascii="Segoe UI" w:hAnsi="Segoe UI" w:cs="Segoe UI"/>
        </w:rPr>
        <w:t>University of Oxford</w:t>
      </w:r>
      <w:r w:rsidRPr="00354C28">
        <w:rPr>
          <w:rFonts w:ascii="Segoe UI" w:hAnsi="Segoe UI" w:cs="Segoe UI"/>
        </w:rPr>
        <w:t xml:space="preserve"> </w:t>
      </w:r>
      <w:r w:rsidR="00583D53">
        <w:rPr>
          <w:rFonts w:ascii="Segoe UI" w:hAnsi="Segoe UI" w:cs="Segoe UI"/>
        </w:rPr>
        <w:t>w</w:t>
      </w:r>
      <w:r w:rsidRPr="00354C28">
        <w:rPr>
          <w:rFonts w:ascii="Segoe UI" w:hAnsi="Segoe UI" w:cs="Segoe UI"/>
        </w:rPr>
        <w:t>ebsite (</w:t>
      </w:r>
      <w:hyperlink r:id="rId9" w:history="1">
        <w:r w:rsidR="00243C2A" w:rsidRPr="00FE465F">
          <w:rPr>
            <w:rStyle w:val="Hyperlink"/>
            <w:rFonts w:ascii="Segoe UI" w:hAnsi="Segoe UI" w:cs="Segoe UI"/>
          </w:rPr>
          <w:t>https://www.ndm.ox.ac.uk/the-multi-stage-malaria-vaccine-consortium-mmvc-offers-3-phd-fellowships-in-malaria-research</w:t>
        </w:r>
      </w:hyperlink>
      <w:r w:rsidRPr="00354C28">
        <w:rPr>
          <w:rFonts w:ascii="Segoe UI" w:hAnsi="Segoe UI" w:cs="Segoe UI"/>
        </w:rPr>
        <w:t xml:space="preserve">). If you have any difficulty in accessing this website please contact Dr. Nicola Viebig (nicola.viebig(at)euvaccine.eu). </w:t>
      </w:r>
    </w:p>
    <w:p w14:paraId="03A8860E" w14:textId="2A06F4F2" w:rsidR="000C0308" w:rsidRDefault="00583D53">
      <w:pPr>
        <w:rPr>
          <w:rFonts w:ascii="Segoe UI" w:hAnsi="Segoe UI" w:cs="Segoe UI"/>
        </w:rPr>
      </w:pPr>
      <w:r w:rsidRPr="00583D53">
        <w:rPr>
          <w:rFonts w:ascii="Segoe UI" w:hAnsi="Segoe UI" w:cs="Segoe UI"/>
        </w:rPr>
        <w:t xml:space="preserve">The call will be open from </w:t>
      </w:r>
      <w:r w:rsidR="003226A7">
        <w:rPr>
          <w:rFonts w:ascii="Segoe UI" w:hAnsi="Segoe UI" w:cs="Segoe UI"/>
        </w:rPr>
        <w:t>15 January 2019</w:t>
      </w:r>
      <w:r>
        <w:rPr>
          <w:rFonts w:ascii="Segoe UI" w:hAnsi="Segoe UI" w:cs="Segoe UI"/>
        </w:rPr>
        <w:t xml:space="preserve"> to </w:t>
      </w:r>
      <w:r w:rsidRPr="00583D53">
        <w:rPr>
          <w:rFonts w:ascii="Segoe UI" w:hAnsi="Segoe UI" w:cs="Segoe UI"/>
        </w:rPr>
        <w:t>15</w:t>
      </w:r>
      <w:r w:rsidR="003226A7">
        <w:rPr>
          <w:rFonts w:ascii="Segoe UI" w:hAnsi="Segoe UI" w:cs="Segoe UI"/>
        </w:rPr>
        <w:t xml:space="preserve"> March</w:t>
      </w:r>
      <w:r>
        <w:rPr>
          <w:rFonts w:ascii="Segoe UI" w:hAnsi="Segoe UI" w:cs="Segoe UI"/>
        </w:rPr>
        <w:t xml:space="preserve"> 2019, 17:00 GMT</w:t>
      </w:r>
      <w:r w:rsidRPr="00583D53">
        <w:rPr>
          <w:rFonts w:ascii="Segoe UI" w:hAnsi="Segoe UI" w:cs="Segoe UI"/>
        </w:rPr>
        <w:t>.</w:t>
      </w:r>
      <w:r>
        <w:rPr>
          <w:rFonts w:ascii="Segoe UI" w:hAnsi="Segoe UI" w:cs="Segoe UI"/>
        </w:rPr>
        <w:t xml:space="preserve"> Only applications submitted by email </w:t>
      </w:r>
      <w:r w:rsidR="002212B7">
        <w:rPr>
          <w:rFonts w:ascii="Segoe UI" w:hAnsi="Segoe UI" w:cs="Segoe UI"/>
        </w:rPr>
        <w:t>to</w:t>
      </w:r>
      <w:r w:rsidR="002212B7" w:rsidRPr="002212B7">
        <w:rPr>
          <w:rFonts w:ascii="Segoe UI" w:hAnsi="Segoe UI" w:cs="Segoe UI"/>
        </w:rPr>
        <w:t xml:space="preserve"> </w:t>
      </w:r>
      <w:r w:rsidR="002212B7" w:rsidRPr="00354C28">
        <w:rPr>
          <w:rFonts w:ascii="Segoe UI" w:hAnsi="Segoe UI" w:cs="Segoe UI"/>
        </w:rPr>
        <w:t>Dr. Nicola Viebig (nicola.viebig(at)euvaccine.eu)</w:t>
      </w:r>
      <w:r w:rsidR="002212B7">
        <w:rPr>
          <w:rFonts w:ascii="Segoe UI" w:hAnsi="Segoe UI" w:cs="Segoe UI"/>
        </w:rPr>
        <w:t xml:space="preserve"> by </w:t>
      </w:r>
      <w:r w:rsidR="002212B7" w:rsidRPr="00583D53">
        <w:rPr>
          <w:rFonts w:ascii="Segoe UI" w:hAnsi="Segoe UI" w:cs="Segoe UI"/>
        </w:rPr>
        <w:t>15</w:t>
      </w:r>
      <w:r w:rsidR="002212B7">
        <w:rPr>
          <w:rFonts w:ascii="Segoe UI" w:hAnsi="Segoe UI" w:cs="Segoe UI"/>
        </w:rPr>
        <w:t xml:space="preserve"> </w:t>
      </w:r>
      <w:r w:rsidR="003226A7">
        <w:rPr>
          <w:rFonts w:ascii="Segoe UI" w:hAnsi="Segoe UI" w:cs="Segoe UI"/>
        </w:rPr>
        <w:t>March</w:t>
      </w:r>
      <w:r w:rsidR="002212B7">
        <w:rPr>
          <w:rFonts w:ascii="Segoe UI" w:hAnsi="Segoe UI" w:cs="Segoe UI"/>
        </w:rPr>
        <w:t xml:space="preserve"> 2019, 17:00 GMT </w:t>
      </w:r>
      <w:r>
        <w:rPr>
          <w:rFonts w:ascii="Segoe UI" w:hAnsi="Segoe UI" w:cs="Segoe UI"/>
        </w:rPr>
        <w:t>using the application form</w:t>
      </w:r>
      <w:r w:rsidRPr="00354C28">
        <w:rPr>
          <w:rFonts w:ascii="Segoe UI" w:hAnsi="Segoe UI" w:cs="Segoe UI"/>
        </w:rPr>
        <w:t xml:space="preserve"> will be considered.</w:t>
      </w:r>
    </w:p>
    <w:p w14:paraId="732B8726" w14:textId="77777777" w:rsidR="008370CA" w:rsidRDefault="000C0308" w:rsidP="008370CA">
      <w:pPr>
        <w:rPr>
          <w:rFonts w:ascii="Segoe UI" w:hAnsi="Segoe UI" w:cs="Segoe UI"/>
        </w:rPr>
      </w:pPr>
      <w:r>
        <w:rPr>
          <w:rFonts w:ascii="Segoe UI" w:hAnsi="Segoe UI" w:cs="Segoe UI"/>
        </w:rPr>
        <w:br w:type="page"/>
      </w:r>
    </w:p>
    <w:p w14:paraId="67ECA241" w14:textId="77777777" w:rsidR="008370CA" w:rsidRPr="008370CA" w:rsidRDefault="008370CA" w:rsidP="008370CA">
      <w:pPr>
        <w:rPr>
          <w:rFonts w:ascii="Segoe UI" w:hAnsi="Segoe UI" w:cs="Segoe UI"/>
          <w:b/>
        </w:rPr>
      </w:pPr>
      <w:r w:rsidRPr="008370CA">
        <w:rPr>
          <w:rFonts w:ascii="Segoe UI" w:hAnsi="Segoe UI" w:cs="Segoe UI"/>
          <w:b/>
        </w:rPr>
        <w:lastRenderedPageBreak/>
        <w:t>About the MMVC project</w:t>
      </w:r>
    </w:p>
    <w:p w14:paraId="7C1995B7" w14:textId="77777777" w:rsidR="008370CA" w:rsidRPr="008370CA" w:rsidRDefault="008370CA" w:rsidP="008370CA">
      <w:pPr>
        <w:rPr>
          <w:rFonts w:ascii="Segoe UI" w:hAnsi="Segoe UI" w:cs="Segoe UI"/>
        </w:rPr>
      </w:pPr>
      <w:r w:rsidRPr="008370CA">
        <w:rPr>
          <w:rFonts w:ascii="Segoe UI" w:hAnsi="Segoe UI" w:cs="Segoe UI"/>
        </w:rPr>
        <w:t>A high-efficacy malaria vaccine is urgently required to reduce the unacceptable burden of malaria mortality and morbidity in Africa and to assist efforts towards malaria elimination. An ideal malaria vaccine would target all stages of the parasite’s life-cycle but no such vaccine has reached clinical trials in Africa.</w:t>
      </w:r>
    </w:p>
    <w:p w14:paraId="7C918237" w14:textId="77777777" w:rsidR="008370CA" w:rsidRPr="008370CA" w:rsidRDefault="008370CA" w:rsidP="008370CA">
      <w:pPr>
        <w:rPr>
          <w:rFonts w:ascii="Segoe UI" w:hAnsi="Segoe UI" w:cs="Segoe UI"/>
        </w:rPr>
      </w:pPr>
      <w:r w:rsidRPr="008370CA">
        <w:rPr>
          <w:rFonts w:ascii="Segoe UI" w:hAnsi="Segoe UI" w:cs="Segoe UI"/>
        </w:rPr>
        <w:t>Within</w:t>
      </w:r>
      <w:r>
        <w:rPr>
          <w:rFonts w:ascii="Segoe UI" w:hAnsi="Segoe UI" w:cs="Segoe UI"/>
        </w:rPr>
        <w:t xml:space="preserve"> MMVC, we propose to develop a </w:t>
      </w:r>
      <w:r w:rsidRPr="008370CA">
        <w:rPr>
          <w:rFonts w:ascii="Segoe UI" w:hAnsi="Segoe UI" w:cs="Segoe UI"/>
        </w:rPr>
        <w:t>multi-stage vaccine which will progress to a large phase IIb efficacy trial in West and East African 5-9 month olds. All four potential components of the vaccine have strong validation.</w:t>
      </w:r>
      <w:r>
        <w:rPr>
          <w:rFonts w:ascii="Segoe UI" w:hAnsi="Segoe UI" w:cs="Segoe UI"/>
        </w:rPr>
        <w:t xml:space="preserve"> </w:t>
      </w:r>
      <w:r w:rsidRPr="008370CA">
        <w:rPr>
          <w:rFonts w:ascii="Segoe UI" w:hAnsi="Segoe UI" w:cs="Segoe UI"/>
        </w:rPr>
        <w:t>The anti-sporozoite vaccine component, R21, is a next-generation RTS,S vaccine with a simpler but equally potent adjuvant, matrix-M. This recently showed 82% sterile efficacy in a UK phase II sporozoite challenge trial using just 10</w:t>
      </w:r>
      <w:r>
        <w:rPr>
          <w:rFonts w:ascii="Segoe UI" w:hAnsi="Segoe UI" w:cs="Segoe UI"/>
        </w:rPr>
        <w:t>µg</w:t>
      </w:r>
      <w:r w:rsidRPr="008370CA">
        <w:rPr>
          <w:rFonts w:ascii="Segoe UI" w:hAnsi="Segoe UI" w:cs="Segoe UI"/>
        </w:rPr>
        <w:t xml:space="preserve"> of R21 per dose (one fifth of the standard RTS,S dose). The liver-stage vaccine employs adenoviral and MVA vectors that showed good safety and high efficacy in EDCTP-supported African trials. The blood-stage component is the leading conserved PfRH5 antigen that induces high-titre cross-strain neutralising antibodies in phase I trials. The sexual-stage antigen is the conserved Pfs25, multimerised as a nanoparticle thereby enhancing antibody immunogenicity.</w:t>
      </w:r>
    </w:p>
    <w:p w14:paraId="753D782E" w14:textId="77777777" w:rsidR="008370CA" w:rsidRPr="008370CA" w:rsidRDefault="008370CA" w:rsidP="008370CA">
      <w:pPr>
        <w:rPr>
          <w:rFonts w:ascii="Segoe UI" w:hAnsi="Segoe UI" w:cs="Segoe UI"/>
        </w:rPr>
      </w:pPr>
      <w:r w:rsidRPr="008370CA">
        <w:rPr>
          <w:rFonts w:ascii="Segoe UI" w:hAnsi="Segoe UI" w:cs="Segoe UI"/>
        </w:rPr>
        <w:t>We will undertake a tightly co-ordinated series of lead-in trials in 2018-2020 building towards a phase IIb efficacy trial in 5-9 month olds from late 2020 to2023. We will first evaluate in East Africa the efficacy of the vaccine and selected components in controlled human malaria infection trials, availing of this new capacity in Kenya and Tanzania. We will undertake age de-escalation trials of both the R21 component and the combination vaccine documenting safety and immunogenicity, and identifying a preferred deployable immunisation regime, at likely 6, 7 and 9 months of age with a delayed booster. This will lead to a phase IIb trial in infants at sites of differing malaria endemicity in Kenya, Sierra Leone and Burkina Faso. We will measure primarily impact on malaria clinical episodes aiming to meet or exceed the WHO Roadmap target of 75% efficacy.</w:t>
      </w:r>
    </w:p>
    <w:p w14:paraId="523874D2" w14:textId="77777777" w:rsidR="008370CA" w:rsidRPr="008370CA" w:rsidRDefault="008370CA" w:rsidP="008370CA">
      <w:pPr>
        <w:rPr>
          <w:rFonts w:ascii="Segoe UI" w:hAnsi="Segoe UI" w:cs="Segoe UI"/>
        </w:rPr>
      </w:pPr>
      <w:r w:rsidRPr="008370CA">
        <w:rPr>
          <w:rFonts w:ascii="Segoe UI" w:hAnsi="Segoe UI" w:cs="Segoe UI"/>
        </w:rPr>
        <w:t>In parallel we will build new capacity to test the ability of the combination vaccine and/or its transmission-blocking component to block human-to-mosquito transmission in African adults, foreseeing the potential use of the combination vaccine in elimination campaigns.</w:t>
      </w:r>
    </w:p>
    <w:p w14:paraId="5AE67CB8" w14:textId="77777777" w:rsidR="008370CA" w:rsidRDefault="008370CA" w:rsidP="008370CA">
      <w:pPr>
        <w:rPr>
          <w:rFonts w:ascii="Segoe UI" w:hAnsi="Segoe UI" w:cs="Segoe UI"/>
        </w:rPr>
      </w:pPr>
      <w:r w:rsidRPr="008370CA">
        <w:rPr>
          <w:rFonts w:ascii="Segoe UI" w:hAnsi="Segoe UI" w:cs="Segoe UI"/>
        </w:rPr>
        <w:t>This consortium, comprising very experienced and new African trial sites with leading northern institutions and companies, offers an unprecedented opportunity for rapid development of a deployable high-efficacy multi-stage malaria vaccine.</w:t>
      </w:r>
      <w:r>
        <w:rPr>
          <w:rFonts w:ascii="Segoe UI" w:hAnsi="Segoe UI" w:cs="Segoe UI"/>
        </w:rPr>
        <w:br w:type="page"/>
      </w:r>
    </w:p>
    <w:p w14:paraId="574B9647" w14:textId="77777777" w:rsidR="000C0308" w:rsidRDefault="000C0308">
      <w:pPr>
        <w:rPr>
          <w:rFonts w:ascii="Segoe UI" w:hAnsi="Segoe UI" w:cs="Segoe UI"/>
        </w:rPr>
      </w:pPr>
    </w:p>
    <w:p w14:paraId="09D1102A" w14:textId="77777777" w:rsidR="007128D9" w:rsidRPr="000C0308" w:rsidRDefault="000C0308" w:rsidP="007128D9">
      <w:pPr>
        <w:rPr>
          <w:rFonts w:ascii="Segoe UI" w:hAnsi="Segoe UI" w:cs="Segoe UI"/>
          <w:b/>
        </w:rPr>
      </w:pPr>
      <w:r w:rsidRPr="000C0308">
        <w:rPr>
          <w:rFonts w:ascii="Segoe UI" w:hAnsi="Segoe UI" w:cs="Segoe UI"/>
          <w:b/>
        </w:rPr>
        <w:t>Potential Projects</w:t>
      </w:r>
      <w:r w:rsidR="007128D9">
        <w:rPr>
          <w:rFonts w:ascii="Segoe UI" w:hAnsi="Segoe UI" w:cs="Segoe UI"/>
          <w:b/>
        </w:rPr>
        <w:t xml:space="preserve">: </w:t>
      </w:r>
      <w:r w:rsidR="007128D9" w:rsidRPr="007128D9">
        <w:rPr>
          <w:rFonts w:ascii="Segoe UI" w:hAnsi="Segoe UI" w:cs="Segoe UI"/>
          <w:b/>
        </w:rPr>
        <w:t>develop CHMI, malaria vaccinology, immunology and clinical trial capacity in East and West African centres</w:t>
      </w:r>
    </w:p>
    <w:p w14:paraId="3465E417" w14:textId="77777777" w:rsidR="000C0308" w:rsidRDefault="00F97B56" w:rsidP="000C0308">
      <w:pPr>
        <w:pStyle w:val="ListParagraph"/>
        <w:numPr>
          <w:ilvl w:val="0"/>
          <w:numId w:val="1"/>
        </w:numPr>
        <w:rPr>
          <w:rFonts w:ascii="Segoe UI" w:hAnsi="Segoe UI" w:cs="Segoe UI"/>
        </w:rPr>
      </w:pPr>
      <w:r w:rsidRPr="00A5167F">
        <w:rPr>
          <w:rFonts w:ascii="Segoe UI" w:hAnsi="Segoe UI" w:cs="Segoe UI"/>
          <w:b/>
        </w:rPr>
        <w:t xml:space="preserve">Project 1: </w:t>
      </w:r>
      <w:r>
        <w:rPr>
          <w:rFonts w:ascii="Segoe UI" w:hAnsi="Segoe UI" w:cs="Segoe UI"/>
        </w:rPr>
        <w:t xml:space="preserve">Evaluation of the transmission blocking activities of malaria vaccine candidates </w:t>
      </w:r>
    </w:p>
    <w:p w14:paraId="43EC0F1C" w14:textId="77777777" w:rsidR="00E53C93" w:rsidRPr="00F97B56" w:rsidRDefault="00E53C93" w:rsidP="003D0566">
      <w:pPr>
        <w:pStyle w:val="ListParagraph"/>
        <w:numPr>
          <w:ilvl w:val="0"/>
          <w:numId w:val="1"/>
        </w:numPr>
        <w:rPr>
          <w:rFonts w:ascii="Segoe UI" w:hAnsi="Segoe UI" w:cs="Segoe UI"/>
        </w:rPr>
      </w:pPr>
      <w:r w:rsidRPr="00A5167F">
        <w:rPr>
          <w:rFonts w:ascii="Segoe UI" w:hAnsi="Segoe UI" w:cs="Segoe UI"/>
          <w:b/>
        </w:rPr>
        <w:t xml:space="preserve">Project </w:t>
      </w:r>
      <w:r>
        <w:rPr>
          <w:rFonts w:ascii="Segoe UI" w:hAnsi="Segoe UI" w:cs="Segoe UI"/>
          <w:b/>
        </w:rPr>
        <w:t>2</w:t>
      </w:r>
      <w:r w:rsidRPr="00A5167F">
        <w:rPr>
          <w:rFonts w:ascii="Segoe UI" w:hAnsi="Segoe UI" w:cs="Segoe UI"/>
          <w:b/>
        </w:rPr>
        <w:t xml:space="preserve">: </w:t>
      </w:r>
      <w:r w:rsidR="003D0566" w:rsidRPr="003D0566">
        <w:rPr>
          <w:rFonts w:ascii="Segoe UI" w:hAnsi="Segoe UI" w:cs="Segoe UI"/>
        </w:rPr>
        <w:t>Controlled human malaria infections (CHMI) – identification of biomarkers of vaccine efficacy and evaluation of the protective efficacy of a multi-stage malaria vaccine</w:t>
      </w:r>
    </w:p>
    <w:p w14:paraId="520C8D52" w14:textId="77777777" w:rsidR="00F97B56" w:rsidRDefault="00E53C93" w:rsidP="000C0308">
      <w:pPr>
        <w:pStyle w:val="ListParagraph"/>
        <w:numPr>
          <w:ilvl w:val="0"/>
          <w:numId w:val="1"/>
        </w:numPr>
        <w:rPr>
          <w:rFonts w:ascii="Segoe UI" w:hAnsi="Segoe UI" w:cs="Segoe UI"/>
        </w:rPr>
      </w:pPr>
      <w:r>
        <w:rPr>
          <w:rFonts w:ascii="Segoe UI" w:hAnsi="Segoe UI" w:cs="Segoe UI"/>
          <w:b/>
        </w:rPr>
        <w:t>Project 3</w:t>
      </w:r>
      <w:r w:rsidR="00F97B56" w:rsidRPr="00A5167F">
        <w:rPr>
          <w:rFonts w:ascii="Segoe UI" w:hAnsi="Segoe UI" w:cs="Segoe UI"/>
          <w:b/>
        </w:rPr>
        <w:t>:</w:t>
      </w:r>
      <w:r w:rsidR="008370CA" w:rsidRPr="00A5167F">
        <w:rPr>
          <w:rFonts w:ascii="Segoe UI" w:hAnsi="Segoe UI" w:cs="Segoe UI"/>
          <w:b/>
        </w:rPr>
        <w:t xml:space="preserve"> </w:t>
      </w:r>
      <w:r w:rsidR="008E0037">
        <w:rPr>
          <w:rFonts w:ascii="Segoe UI" w:hAnsi="Segoe UI" w:cs="Segoe UI"/>
        </w:rPr>
        <w:t xml:space="preserve">Immunological response to single component and multicomponent malaria vaccine candidates </w:t>
      </w:r>
    </w:p>
    <w:p w14:paraId="2678A434" w14:textId="7B8E8F38" w:rsidR="00EF153C" w:rsidRDefault="00EF153C" w:rsidP="00EF153C">
      <w:pPr>
        <w:pStyle w:val="ListParagraph"/>
        <w:numPr>
          <w:ilvl w:val="0"/>
          <w:numId w:val="1"/>
        </w:numPr>
        <w:rPr>
          <w:rFonts w:ascii="Segoe UI" w:hAnsi="Segoe UI" w:cs="Segoe UI"/>
        </w:rPr>
      </w:pPr>
      <w:r w:rsidRPr="00EF153C">
        <w:rPr>
          <w:rFonts w:ascii="Segoe UI" w:hAnsi="Segoe UI" w:cs="Segoe UI"/>
          <w:b/>
        </w:rPr>
        <w:t>Project 4:</w:t>
      </w:r>
      <w:r>
        <w:rPr>
          <w:rFonts w:ascii="Segoe UI" w:hAnsi="Segoe UI" w:cs="Segoe UI"/>
        </w:rPr>
        <w:t xml:space="preserve"> In addition, applicants can apply with their own</w:t>
      </w:r>
      <w:r w:rsidRPr="00EF153C">
        <w:rPr>
          <w:rFonts w:ascii="Segoe UI" w:hAnsi="Segoe UI" w:cs="Segoe UI"/>
        </w:rPr>
        <w:t xml:space="preserve"> project </w:t>
      </w:r>
      <w:r>
        <w:rPr>
          <w:rFonts w:ascii="Segoe UI" w:hAnsi="Segoe UI" w:cs="Segoe UI"/>
        </w:rPr>
        <w:t xml:space="preserve">that is </w:t>
      </w:r>
      <w:r w:rsidRPr="00EF153C">
        <w:rPr>
          <w:rFonts w:ascii="Segoe UI" w:hAnsi="Segoe UI" w:cs="Segoe UI"/>
        </w:rPr>
        <w:t>co-developed by the applicant and one of the MMVC senior principle investigators</w:t>
      </w:r>
    </w:p>
    <w:p w14:paraId="46966F0F" w14:textId="77777777" w:rsidR="00F97B56" w:rsidRDefault="00F97B56">
      <w:pPr>
        <w:rPr>
          <w:rFonts w:ascii="Segoe UI" w:hAnsi="Segoe UI" w:cs="Segoe UI"/>
        </w:rPr>
      </w:pPr>
    </w:p>
    <w:p w14:paraId="142F7E59" w14:textId="77777777" w:rsidR="000C0308" w:rsidRDefault="000C0308">
      <w:pPr>
        <w:rPr>
          <w:rFonts w:ascii="Segoe UI" w:hAnsi="Segoe UI" w:cs="Segoe UI"/>
        </w:rPr>
      </w:pPr>
      <w:r>
        <w:rPr>
          <w:rFonts w:ascii="Segoe UI" w:hAnsi="Segoe UI" w:cs="Segoe UI"/>
        </w:rPr>
        <w:br w:type="page"/>
      </w:r>
    </w:p>
    <w:p w14:paraId="7D0EE562" w14:textId="77777777" w:rsidR="008D7E1F" w:rsidRDefault="008D7E1F" w:rsidP="008D7E1F">
      <w:pPr>
        <w:spacing w:line="240" w:lineRule="auto"/>
        <w:jc w:val="center"/>
        <w:rPr>
          <w:rFonts w:ascii="Segoe UI" w:hAnsi="Segoe UI" w:cs="Segoe UI"/>
          <w:b/>
        </w:rPr>
      </w:pPr>
      <w:r>
        <w:rPr>
          <w:rFonts w:ascii="Segoe UI" w:hAnsi="Segoe UI" w:cs="Segoe UI"/>
          <w:b/>
        </w:rPr>
        <w:lastRenderedPageBreak/>
        <w:t>Project 1</w:t>
      </w:r>
    </w:p>
    <w:p w14:paraId="3F82E4A0" w14:textId="77777777" w:rsidR="000C0308" w:rsidRPr="000C0308" w:rsidRDefault="000C0308" w:rsidP="000C0308">
      <w:pPr>
        <w:spacing w:after="0" w:line="240" w:lineRule="auto"/>
        <w:rPr>
          <w:rFonts w:ascii="Segoe UI" w:hAnsi="Segoe UI" w:cs="Segoe UI"/>
          <w:b/>
        </w:rPr>
      </w:pPr>
      <w:r w:rsidRPr="000C0308">
        <w:rPr>
          <w:rFonts w:ascii="Segoe UI" w:hAnsi="Segoe UI" w:cs="Segoe UI"/>
          <w:b/>
        </w:rPr>
        <w:t>Project Title:</w:t>
      </w:r>
      <w:r w:rsidR="00F97B56">
        <w:rPr>
          <w:rFonts w:ascii="Segoe UI" w:hAnsi="Segoe UI" w:cs="Segoe UI"/>
          <w:b/>
        </w:rPr>
        <w:t xml:space="preserve"> </w:t>
      </w:r>
      <w:r w:rsidR="00F97B56">
        <w:rPr>
          <w:rFonts w:ascii="Segoe UI" w:hAnsi="Segoe UI" w:cs="Segoe UI"/>
        </w:rPr>
        <w:t>Evaluation of the transmission blocking activities of malaria vaccine candidates</w:t>
      </w:r>
    </w:p>
    <w:p w14:paraId="1B89AA11" w14:textId="77777777" w:rsidR="000C0308" w:rsidRPr="000C0308" w:rsidRDefault="000C0308" w:rsidP="000C0308">
      <w:pPr>
        <w:spacing w:after="0" w:line="240" w:lineRule="auto"/>
        <w:rPr>
          <w:rFonts w:ascii="Segoe UI" w:hAnsi="Segoe UI" w:cs="Segoe UI"/>
        </w:rPr>
      </w:pPr>
    </w:p>
    <w:p w14:paraId="0B4DFCC9" w14:textId="639B5318" w:rsidR="000C0308" w:rsidRDefault="00F97B56" w:rsidP="000C0308">
      <w:pPr>
        <w:spacing w:after="0" w:line="240" w:lineRule="auto"/>
        <w:rPr>
          <w:rFonts w:ascii="Segoe UI" w:hAnsi="Segoe UI" w:cs="Segoe UI"/>
        </w:rPr>
      </w:pPr>
      <w:r>
        <w:rPr>
          <w:rFonts w:ascii="Segoe UI" w:hAnsi="Segoe UI" w:cs="Segoe UI"/>
          <w:b/>
        </w:rPr>
        <w:t>Hosting Institution(s)</w:t>
      </w:r>
      <w:r w:rsidR="000C0308" w:rsidRPr="000C0308">
        <w:rPr>
          <w:rFonts w:ascii="Segoe UI" w:hAnsi="Segoe UI" w:cs="Segoe UI"/>
          <w:b/>
        </w:rPr>
        <w:t>:</w:t>
      </w:r>
      <w:r>
        <w:rPr>
          <w:rFonts w:ascii="Segoe UI" w:hAnsi="Segoe UI" w:cs="Segoe UI"/>
          <w:b/>
        </w:rPr>
        <w:t xml:space="preserve"> </w:t>
      </w:r>
      <w:r w:rsidR="006F2795">
        <w:rPr>
          <w:rFonts w:ascii="Segoe UI" w:hAnsi="Segoe UI" w:cs="Segoe UI"/>
        </w:rPr>
        <w:t xml:space="preserve">IRSS, </w:t>
      </w:r>
      <w:r>
        <w:rPr>
          <w:rFonts w:ascii="Segoe UI" w:hAnsi="Segoe UI" w:cs="Segoe UI"/>
        </w:rPr>
        <w:t>UOXF</w:t>
      </w:r>
      <w:r w:rsidR="006F2795">
        <w:rPr>
          <w:rFonts w:ascii="Segoe UI" w:hAnsi="Segoe UI" w:cs="Segoe UI"/>
        </w:rPr>
        <w:t xml:space="preserve">, </w:t>
      </w:r>
      <w:r>
        <w:rPr>
          <w:rFonts w:ascii="Segoe UI" w:hAnsi="Segoe UI" w:cs="Segoe UI"/>
        </w:rPr>
        <w:t>KEMRI</w:t>
      </w:r>
    </w:p>
    <w:p w14:paraId="5A425EAE" w14:textId="77777777" w:rsidR="00F97B56" w:rsidRDefault="00F97B56" w:rsidP="000C0308">
      <w:pPr>
        <w:spacing w:after="0" w:line="240" w:lineRule="auto"/>
        <w:rPr>
          <w:rFonts w:ascii="Segoe UI" w:hAnsi="Segoe UI" w:cs="Segoe UI"/>
          <w:b/>
        </w:rPr>
      </w:pPr>
    </w:p>
    <w:p w14:paraId="3F372A0E" w14:textId="77777777" w:rsidR="000C0308" w:rsidRPr="000C0308" w:rsidRDefault="000C0308" w:rsidP="000C0308">
      <w:pPr>
        <w:spacing w:after="0" w:line="240" w:lineRule="auto"/>
        <w:rPr>
          <w:rFonts w:ascii="Segoe UI" w:hAnsi="Segoe UI" w:cs="Segoe UI"/>
          <w:b/>
        </w:rPr>
      </w:pPr>
      <w:r w:rsidRPr="000C0308">
        <w:rPr>
          <w:rFonts w:ascii="Segoe UI" w:hAnsi="Segoe UI" w:cs="Segoe UI"/>
          <w:b/>
        </w:rPr>
        <w:t>Start of PhD project:</w:t>
      </w:r>
      <w:r>
        <w:rPr>
          <w:rFonts w:ascii="Segoe UI" w:hAnsi="Segoe UI" w:cs="Segoe UI"/>
          <w:b/>
        </w:rPr>
        <w:t xml:space="preserve"> </w:t>
      </w:r>
      <w:r w:rsidRPr="000C0308">
        <w:rPr>
          <w:rFonts w:ascii="Segoe UI" w:hAnsi="Segoe UI" w:cs="Segoe UI"/>
        </w:rPr>
        <w:t>April – October 2019</w:t>
      </w:r>
    </w:p>
    <w:p w14:paraId="425523B1" w14:textId="77777777" w:rsidR="000C0308" w:rsidRPr="000C0308" w:rsidRDefault="000C0308" w:rsidP="000C0308">
      <w:pPr>
        <w:spacing w:after="0" w:line="240" w:lineRule="auto"/>
        <w:rPr>
          <w:rFonts w:ascii="Segoe UI" w:hAnsi="Segoe UI" w:cs="Segoe UI"/>
        </w:rPr>
      </w:pPr>
    </w:p>
    <w:p w14:paraId="57471783" w14:textId="77777777" w:rsidR="006E2F20" w:rsidRPr="00F03885" w:rsidRDefault="000C0308" w:rsidP="006E2F20">
      <w:pPr>
        <w:spacing w:after="0" w:line="240" w:lineRule="auto"/>
        <w:rPr>
          <w:rFonts w:ascii="Segoe UI" w:hAnsi="Segoe UI" w:cs="Segoe UI"/>
        </w:rPr>
      </w:pPr>
      <w:r w:rsidRPr="000C0308">
        <w:rPr>
          <w:rFonts w:ascii="Segoe UI" w:hAnsi="Segoe UI" w:cs="Segoe UI"/>
          <w:b/>
        </w:rPr>
        <w:t>Project Description:</w:t>
      </w:r>
      <w:r w:rsidR="00A65A6D">
        <w:rPr>
          <w:rFonts w:ascii="Segoe UI" w:hAnsi="Segoe UI" w:cs="Segoe UI"/>
          <w:b/>
        </w:rPr>
        <w:t xml:space="preserve"> </w:t>
      </w:r>
      <w:r w:rsidR="006E2F20" w:rsidRPr="006E2F20">
        <w:rPr>
          <w:rFonts w:ascii="Segoe UI" w:hAnsi="Segoe UI" w:cs="Segoe UI"/>
        </w:rPr>
        <w:t>The PhD project will be focused on the</w:t>
      </w:r>
      <w:r w:rsidR="006E2F20">
        <w:rPr>
          <w:rFonts w:ascii="Segoe UI" w:hAnsi="Segoe UI" w:cs="Segoe UI"/>
        </w:rPr>
        <w:t xml:space="preserve"> evaluation of </w:t>
      </w:r>
      <w:r w:rsidR="006E2F20" w:rsidRPr="006E2F20">
        <w:rPr>
          <w:rFonts w:ascii="Segoe UI" w:hAnsi="Segoe UI" w:cs="Segoe UI"/>
        </w:rPr>
        <w:t>transmission blocking activities of malaria vaccine candidates</w:t>
      </w:r>
      <w:r w:rsidR="006E2F20">
        <w:rPr>
          <w:rFonts w:ascii="Segoe UI" w:hAnsi="Segoe UI" w:cs="Segoe UI"/>
        </w:rPr>
        <w:t>, either single component transmission blocking or multicomponent vaccines. While single component transmission blocking vaccines only target the sexual stages of the parasite, t</w:t>
      </w:r>
      <w:r w:rsidR="006E2F20" w:rsidRPr="00F03885">
        <w:rPr>
          <w:rFonts w:ascii="Segoe UI" w:hAnsi="Segoe UI" w:cs="Segoe UI"/>
        </w:rPr>
        <w:t>he multi-stage vaccine has significant potential to interrupt malaria transmission both by producing humoral immunity to its Pfs25 sexual-stage antigen and also by</w:t>
      </w:r>
      <w:r w:rsidR="006E2F20">
        <w:rPr>
          <w:rFonts w:ascii="Segoe UI" w:hAnsi="Segoe UI" w:cs="Segoe UI"/>
        </w:rPr>
        <w:t xml:space="preserve"> </w:t>
      </w:r>
      <w:r w:rsidR="006E2F20" w:rsidRPr="00F03885">
        <w:rPr>
          <w:rFonts w:ascii="Segoe UI" w:hAnsi="Segoe UI" w:cs="Segoe UI"/>
        </w:rPr>
        <w:t>reducing gametocyte production through immunity to the three earlier life-cycle stages.</w:t>
      </w:r>
      <w:r w:rsidR="006E2F20">
        <w:rPr>
          <w:rFonts w:ascii="Segoe UI" w:hAnsi="Segoe UI" w:cs="Segoe UI"/>
        </w:rPr>
        <w:t xml:space="preserve"> </w:t>
      </w:r>
      <w:r w:rsidR="006E2F20" w:rsidRPr="006E2F20">
        <w:rPr>
          <w:rFonts w:ascii="Segoe UI" w:hAnsi="Segoe UI" w:cs="Segoe UI"/>
        </w:rPr>
        <w:t xml:space="preserve"> </w:t>
      </w:r>
      <w:r w:rsidR="006E2F20">
        <w:rPr>
          <w:rFonts w:ascii="Segoe UI" w:hAnsi="Segoe UI" w:cs="Segoe UI"/>
        </w:rPr>
        <w:t>T</w:t>
      </w:r>
      <w:r w:rsidR="006E2F20" w:rsidRPr="00F03885">
        <w:rPr>
          <w:rFonts w:ascii="Segoe UI" w:hAnsi="Segoe UI" w:cs="Segoe UI"/>
        </w:rPr>
        <w:t>ransmission</w:t>
      </w:r>
      <w:r w:rsidR="006E2F20">
        <w:rPr>
          <w:rFonts w:ascii="Segoe UI" w:hAnsi="Segoe UI" w:cs="Segoe UI"/>
        </w:rPr>
        <w:t xml:space="preserve"> </w:t>
      </w:r>
      <w:r w:rsidR="006E2F20" w:rsidRPr="00F03885">
        <w:rPr>
          <w:rFonts w:ascii="Segoe UI" w:hAnsi="Segoe UI" w:cs="Segoe UI"/>
        </w:rPr>
        <w:t>blocking</w:t>
      </w:r>
      <w:r w:rsidR="006E2F20">
        <w:rPr>
          <w:rFonts w:ascii="Segoe UI" w:hAnsi="Segoe UI" w:cs="Segoe UI"/>
        </w:rPr>
        <w:t xml:space="preserve"> </w:t>
      </w:r>
      <w:r w:rsidR="006E2F20" w:rsidRPr="00F03885">
        <w:rPr>
          <w:rFonts w:ascii="Segoe UI" w:hAnsi="Segoe UI" w:cs="Segoe UI"/>
        </w:rPr>
        <w:t>activity can be markedly enhanced by combining partially effective pre-erythrocytic vaccines with sexual</w:t>
      </w:r>
      <w:r w:rsidR="006E2F20">
        <w:rPr>
          <w:rFonts w:ascii="Segoe UI" w:hAnsi="Segoe UI" w:cs="Segoe UI"/>
        </w:rPr>
        <w:t xml:space="preserve"> </w:t>
      </w:r>
      <w:r w:rsidR="006E2F20" w:rsidRPr="00F03885">
        <w:rPr>
          <w:rFonts w:ascii="Segoe UI" w:hAnsi="Segoe UI" w:cs="Segoe UI"/>
        </w:rPr>
        <w:t>stage</w:t>
      </w:r>
      <w:r w:rsidR="006E2F20">
        <w:rPr>
          <w:rFonts w:ascii="Segoe UI" w:hAnsi="Segoe UI" w:cs="Segoe UI"/>
        </w:rPr>
        <w:t xml:space="preserve"> </w:t>
      </w:r>
      <w:r w:rsidR="006E2F20" w:rsidRPr="00F03885">
        <w:rPr>
          <w:rFonts w:ascii="Segoe UI" w:hAnsi="Segoe UI" w:cs="Segoe UI"/>
        </w:rPr>
        <w:t>vaccines, a concept now recognised by the use of the term VIMTs, ‘vaccines that interrupt malaria</w:t>
      </w:r>
      <w:r w:rsidR="006E2F20">
        <w:rPr>
          <w:rFonts w:ascii="Segoe UI" w:hAnsi="Segoe UI" w:cs="Segoe UI"/>
        </w:rPr>
        <w:t xml:space="preserve"> </w:t>
      </w:r>
      <w:r w:rsidR="006E2F20" w:rsidRPr="00F03885">
        <w:rPr>
          <w:rFonts w:ascii="Segoe UI" w:hAnsi="Segoe UI" w:cs="Segoe UI"/>
        </w:rPr>
        <w:t>transmission’.</w:t>
      </w:r>
      <w:r w:rsidR="006E2F20">
        <w:rPr>
          <w:rFonts w:ascii="Segoe UI" w:hAnsi="Segoe UI" w:cs="Segoe UI"/>
        </w:rPr>
        <w:t xml:space="preserve">  </w:t>
      </w:r>
      <w:r w:rsidR="006E2F20" w:rsidRPr="00F03885">
        <w:rPr>
          <w:rFonts w:ascii="Segoe UI" w:hAnsi="Segoe UI" w:cs="Segoe UI"/>
        </w:rPr>
        <w:t xml:space="preserve">Inclusion of antigens from multiple stages should </w:t>
      </w:r>
      <w:r w:rsidR="006E2F20">
        <w:rPr>
          <w:rFonts w:ascii="Segoe UI" w:hAnsi="Segoe UI" w:cs="Segoe UI"/>
        </w:rPr>
        <w:t xml:space="preserve">therefore </w:t>
      </w:r>
      <w:r w:rsidR="006E2F20" w:rsidRPr="00F03885">
        <w:rPr>
          <w:rFonts w:ascii="Segoe UI" w:hAnsi="Segoe UI" w:cs="Segoe UI"/>
        </w:rPr>
        <w:t>lead to reduction in the force of infection in the</w:t>
      </w:r>
      <w:r w:rsidR="006E2F20">
        <w:rPr>
          <w:rFonts w:ascii="Segoe UI" w:hAnsi="Segoe UI" w:cs="Segoe UI"/>
        </w:rPr>
        <w:t xml:space="preserve"> </w:t>
      </w:r>
      <w:r w:rsidR="006E2F20" w:rsidRPr="00F03885">
        <w:rPr>
          <w:rFonts w:ascii="Segoe UI" w:hAnsi="Segoe UI" w:cs="Segoe UI"/>
        </w:rPr>
        <w:t>vaccinated community particularly with an included transmission-blocking component.</w:t>
      </w:r>
      <w:r w:rsidR="006E2F20" w:rsidRPr="006E2F20">
        <w:rPr>
          <w:rFonts w:ascii="Segoe UI" w:hAnsi="Segoe UI" w:cs="Segoe UI"/>
        </w:rPr>
        <w:t xml:space="preserve"> </w:t>
      </w:r>
    </w:p>
    <w:p w14:paraId="5D5DF11A" w14:textId="77777777" w:rsidR="00F03885" w:rsidRDefault="00F03885" w:rsidP="00F03885">
      <w:pPr>
        <w:spacing w:after="0" w:line="240" w:lineRule="auto"/>
        <w:rPr>
          <w:rFonts w:ascii="Segoe UI" w:hAnsi="Segoe UI" w:cs="Segoe UI"/>
        </w:rPr>
      </w:pPr>
      <w:r>
        <w:rPr>
          <w:rFonts w:ascii="Segoe UI" w:hAnsi="Segoe UI" w:cs="Segoe UI"/>
        </w:rPr>
        <w:t xml:space="preserve">The PhD candidate will be involved in the various MMVC clinical trial activities </w:t>
      </w:r>
      <w:r w:rsidR="006E2F20">
        <w:rPr>
          <w:rFonts w:ascii="Segoe UI" w:hAnsi="Segoe UI" w:cs="Segoe UI"/>
        </w:rPr>
        <w:t xml:space="preserve">and will amongst others, evaluate the </w:t>
      </w:r>
      <w:r w:rsidR="006E2F20" w:rsidRPr="006E2F20">
        <w:rPr>
          <w:rFonts w:ascii="Segoe UI" w:hAnsi="Segoe UI" w:cs="Segoe UI"/>
        </w:rPr>
        <w:t>transmission blocking activities of malaria vaccine candidates</w:t>
      </w:r>
      <w:r w:rsidR="00A273F7">
        <w:rPr>
          <w:rFonts w:ascii="Segoe UI" w:hAnsi="Segoe UI" w:cs="Segoe UI"/>
        </w:rPr>
        <w:t>.</w:t>
      </w:r>
    </w:p>
    <w:p w14:paraId="77F75D97" w14:textId="77777777" w:rsidR="000C0308" w:rsidRPr="000C0308" w:rsidRDefault="000C0308" w:rsidP="000C0308">
      <w:pPr>
        <w:spacing w:after="0" w:line="240" w:lineRule="auto"/>
        <w:rPr>
          <w:rFonts w:ascii="Segoe UI" w:hAnsi="Segoe UI" w:cs="Segoe UI"/>
        </w:rPr>
      </w:pPr>
    </w:p>
    <w:p w14:paraId="67CE6051" w14:textId="77777777" w:rsidR="00F97B56" w:rsidRPr="00F97B56" w:rsidRDefault="000C0308" w:rsidP="00F97B56">
      <w:pPr>
        <w:spacing w:after="0" w:line="240" w:lineRule="auto"/>
        <w:rPr>
          <w:rFonts w:ascii="Segoe UI" w:hAnsi="Segoe UI" w:cs="Segoe UI"/>
        </w:rPr>
      </w:pPr>
      <w:r w:rsidRPr="000C0308">
        <w:rPr>
          <w:rFonts w:ascii="Segoe UI" w:hAnsi="Segoe UI" w:cs="Segoe UI"/>
          <w:b/>
        </w:rPr>
        <w:t>Methods that will be used:</w:t>
      </w:r>
      <w:r w:rsidR="00A65A6D">
        <w:rPr>
          <w:rFonts w:ascii="Segoe UI" w:hAnsi="Segoe UI" w:cs="Segoe UI"/>
          <w:b/>
        </w:rPr>
        <w:t xml:space="preserve"> </w:t>
      </w:r>
      <w:r w:rsidR="006E2F20">
        <w:rPr>
          <w:rFonts w:ascii="Segoe UI" w:hAnsi="Segoe UI" w:cs="Segoe UI"/>
        </w:rPr>
        <w:t>KEMRI</w:t>
      </w:r>
      <w:r w:rsidR="00F97B56" w:rsidRPr="00F97B56">
        <w:rPr>
          <w:rFonts w:ascii="Segoe UI" w:hAnsi="Segoe UI" w:cs="Segoe UI"/>
        </w:rPr>
        <w:t xml:space="preserve"> has </w:t>
      </w:r>
      <w:r w:rsidR="00A65A6D">
        <w:rPr>
          <w:rFonts w:ascii="Segoe UI" w:hAnsi="Segoe UI" w:cs="Segoe UI"/>
        </w:rPr>
        <w:t xml:space="preserve">the </w:t>
      </w:r>
      <w:r w:rsidR="00F97B56" w:rsidRPr="00F97B56">
        <w:rPr>
          <w:rFonts w:ascii="Segoe UI" w:hAnsi="Segoe UI" w:cs="Segoe UI"/>
        </w:rPr>
        <w:t>capacity to measure human-to-mosquito transmission using direct</w:t>
      </w:r>
      <w:r w:rsidR="00A65A6D">
        <w:rPr>
          <w:rFonts w:ascii="Segoe UI" w:hAnsi="Segoe UI" w:cs="Segoe UI"/>
        </w:rPr>
        <w:t xml:space="preserve"> </w:t>
      </w:r>
      <w:r w:rsidR="00F97B56" w:rsidRPr="00F97B56">
        <w:rPr>
          <w:rFonts w:ascii="Segoe UI" w:hAnsi="Segoe UI" w:cs="Segoe UI"/>
        </w:rPr>
        <w:t xml:space="preserve">skin feeding and has recently obtained ethical permission in Kenya for direct skin feeding studies. </w:t>
      </w:r>
      <w:r w:rsidR="00A65A6D">
        <w:rPr>
          <w:rFonts w:ascii="Segoe UI" w:hAnsi="Segoe UI" w:cs="Segoe UI"/>
        </w:rPr>
        <w:t xml:space="preserve">Within MMVC, </w:t>
      </w:r>
      <w:r w:rsidR="00F97B56" w:rsidRPr="00F97B56">
        <w:rPr>
          <w:rFonts w:ascii="Segoe UI" w:hAnsi="Segoe UI" w:cs="Segoe UI"/>
        </w:rPr>
        <w:t>we will develop further capacity to measure human-to-mosquito transmission using</w:t>
      </w:r>
      <w:r w:rsidR="00A65A6D">
        <w:rPr>
          <w:rFonts w:ascii="Segoe UI" w:hAnsi="Segoe UI" w:cs="Segoe UI"/>
        </w:rPr>
        <w:t xml:space="preserve"> </w:t>
      </w:r>
      <w:r w:rsidR="00F97B56" w:rsidRPr="00F97B56">
        <w:rPr>
          <w:rFonts w:ascii="Segoe UI" w:hAnsi="Segoe UI" w:cs="Segoe UI"/>
        </w:rPr>
        <w:t>direct membrane feeding assays and undertake a trial to measure the impact of the Pfs25/matrix-M component on</w:t>
      </w:r>
      <w:r w:rsidR="006E2F20">
        <w:rPr>
          <w:rFonts w:ascii="Segoe UI" w:hAnsi="Segoe UI" w:cs="Segoe UI"/>
        </w:rPr>
        <w:t xml:space="preserve"> </w:t>
      </w:r>
      <w:r w:rsidR="00F97B56" w:rsidRPr="00F97B56">
        <w:rPr>
          <w:rFonts w:ascii="Segoe UI" w:hAnsi="Segoe UI" w:cs="Segoe UI"/>
        </w:rPr>
        <w:t>tran</w:t>
      </w:r>
      <w:r w:rsidR="00A65A6D">
        <w:rPr>
          <w:rFonts w:ascii="Segoe UI" w:hAnsi="Segoe UI" w:cs="Segoe UI"/>
        </w:rPr>
        <w:t xml:space="preserve">smission rates to mosquitoes. </w:t>
      </w:r>
    </w:p>
    <w:p w14:paraId="7351E401" w14:textId="77777777" w:rsidR="000C0308" w:rsidRPr="000C0308" w:rsidRDefault="000C0308" w:rsidP="000C0308">
      <w:pPr>
        <w:spacing w:after="0" w:line="240" w:lineRule="auto"/>
        <w:rPr>
          <w:rFonts w:ascii="Segoe UI" w:hAnsi="Segoe UI" w:cs="Segoe UI"/>
        </w:rPr>
      </w:pPr>
    </w:p>
    <w:p w14:paraId="27A4FFBD" w14:textId="77777777" w:rsidR="000F3BD8" w:rsidRPr="000C0308" w:rsidRDefault="000F3BD8" w:rsidP="000F3BD8">
      <w:pPr>
        <w:spacing w:after="0" w:line="240" w:lineRule="auto"/>
        <w:rPr>
          <w:rFonts w:ascii="Segoe UI" w:hAnsi="Segoe UI" w:cs="Segoe UI"/>
          <w:b/>
        </w:rPr>
      </w:pPr>
      <w:r w:rsidRPr="000C0308">
        <w:rPr>
          <w:rFonts w:ascii="Segoe UI" w:hAnsi="Segoe UI" w:cs="Segoe UI"/>
          <w:b/>
        </w:rPr>
        <w:t>References:</w:t>
      </w:r>
    </w:p>
    <w:p w14:paraId="7FF3B56C" w14:textId="77777777" w:rsidR="000C0308" w:rsidRPr="006E2F20" w:rsidRDefault="006E2F20" w:rsidP="006E2F20">
      <w:pPr>
        <w:pStyle w:val="ListParagraph"/>
        <w:numPr>
          <w:ilvl w:val="0"/>
          <w:numId w:val="3"/>
        </w:numPr>
        <w:spacing w:after="0" w:line="240" w:lineRule="auto"/>
        <w:rPr>
          <w:rFonts w:ascii="Segoe UI" w:hAnsi="Segoe UI" w:cs="Segoe UI"/>
        </w:rPr>
      </w:pPr>
      <w:r w:rsidRPr="006E2F20">
        <w:rPr>
          <w:rFonts w:ascii="Segoe UI" w:hAnsi="Segoe UI" w:cs="Segoe UI"/>
        </w:rPr>
        <w:t>Vaccines TmCGo. A Research Agenda for Malaria Eradication: Vaccines. PLoS Med. 2011;8(1):e1000398.</w:t>
      </w:r>
    </w:p>
    <w:p w14:paraId="4383E02D" w14:textId="77777777" w:rsidR="006E2F20" w:rsidRPr="006E2F20" w:rsidRDefault="006E2F20" w:rsidP="006E2F20">
      <w:pPr>
        <w:pStyle w:val="ListParagraph"/>
        <w:numPr>
          <w:ilvl w:val="0"/>
          <w:numId w:val="3"/>
        </w:numPr>
        <w:spacing w:after="0" w:line="240" w:lineRule="auto"/>
        <w:rPr>
          <w:rFonts w:ascii="Segoe UI" w:hAnsi="Segoe UI" w:cs="Segoe UI"/>
        </w:rPr>
      </w:pPr>
      <w:r w:rsidRPr="006E2F20">
        <w:rPr>
          <w:rFonts w:ascii="Segoe UI" w:hAnsi="Segoe UI" w:cs="Segoe UI"/>
        </w:rPr>
        <w:t>Longley RJ, Salman AM, Cottingham MG, Ewer K, Janse CJ, Khan SM, et al. Comparative assessment of vaccine vectors encoding ten malaria antigens identifies two protective liver-stage candidates. Sci Rep. 2015;5:11820.</w:t>
      </w:r>
    </w:p>
    <w:p w14:paraId="353C0693" w14:textId="77777777" w:rsidR="00D45E8B" w:rsidRPr="00D45E8B" w:rsidRDefault="00D45E8B" w:rsidP="00D45E8B">
      <w:pPr>
        <w:pStyle w:val="ListParagraph"/>
        <w:numPr>
          <w:ilvl w:val="0"/>
          <w:numId w:val="3"/>
        </w:numPr>
        <w:spacing w:after="0" w:line="240" w:lineRule="auto"/>
        <w:rPr>
          <w:rFonts w:ascii="Segoe UI" w:hAnsi="Segoe UI" w:cs="Segoe UI"/>
        </w:rPr>
      </w:pPr>
      <w:r w:rsidRPr="00D45E8B">
        <w:rPr>
          <w:rFonts w:ascii="Segoe UI" w:hAnsi="Segoe UI" w:cs="Segoe UI"/>
        </w:rPr>
        <w:t>Da DF, Dixit S, Sattabonkot J, Mu J, Abate L, Ramineni B, et al. Anti-Pfs25 human plasma reduces transmission of Plasmodium falciparum isolates that have diverse genetic backgrounds. Infect Immun. 2013;81(6):1984-9.</w:t>
      </w:r>
    </w:p>
    <w:p w14:paraId="5AD50247" w14:textId="77777777" w:rsidR="000C0308" w:rsidRDefault="00D45E8B" w:rsidP="00D45E8B">
      <w:pPr>
        <w:pStyle w:val="ListParagraph"/>
        <w:numPr>
          <w:ilvl w:val="0"/>
          <w:numId w:val="3"/>
        </w:numPr>
        <w:spacing w:after="0" w:line="240" w:lineRule="auto"/>
        <w:rPr>
          <w:rFonts w:ascii="Segoe UI" w:hAnsi="Segoe UI" w:cs="Segoe UI"/>
        </w:rPr>
      </w:pPr>
      <w:r w:rsidRPr="00D45E8B">
        <w:rPr>
          <w:rFonts w:ascii="Segoe UI" w:hAnsi="Segoe UI" w:cs="Segoe UI"/>
        </w:rPr>
        <w:t>Li Y, Leneghan DB, Miura K, Nikolaeva D, Brian IJ, Dicks MD, et al. Enhancing immunogenicity and transmission-blocking activity of malaria vaccines by fusing Pfs25 to IMX313 multimerization technology. Sci Rep. 2016;6:18848.</w:t>
      </w:r>
    </w:p>
    <w:p w14:paraId="38C54592" w14:textId="77777777" w:rsidR="00D45E8B" w:rsidRPr="000C0308" w:rsidRDefault="00D45E8B" w:rsidP="00D45E8B">
      <w:pPr>
        <w:spacing w:after="0" w:line="240" w:lineRule="auto"/>
        <w:rPr>
          <w:rFonts w:ascii="Segoe UI" w:hAnsi="Segoe UI" w:cs="Segoe UI"/>
        </w:rPr>
      </w:pPr>
    </w:p>
    <w:p w14:paraId="030ABB79" w14:textId="75E75B92" w:rsidR="000C0308" w:rsidRDefault="00F97B56" w:rsidP="000C0308">
      <w:pPr>
        <w:spacing w:after="0" w:line="240" w:lineRule="auto"/>
        <w:rPr>
          <w:rFonts w:ascii="Segoe UI" w:hAnsi="Segoe UI" w:cs="Segoe UI"/>
        </w:rPr>
      </w:pPr>
      <w:r>
        <w:rPr>
          <w:rFonts w:ascii="Segoe UI" w:hAnsi="Segoe UI" w:cs="Segoe UI"/>
          <w:b/>
        </w:rPr>
        <w:t xml:space="preserve">Additional </w:t>
      </w:r>
      <w:r w:rsidR="000C0308" w:rsidRPr="000C0308">
        <w:rPr>
          <w:rFonts w:ascii="Segoe UI" w:hAnsi="Segoe UI" w:cs="Segoe UI"/>
          <w:b/>
        </w:rPr>
        <w:t>Collaborating Partners:</w:t>
      </w:r>
      <w:r w:rsidR="00A65A6D">
        <w:rPr>
          <w:rFonts w:ascii="Segoe UI" w:hAnsi="Segoe UI" w:cs="Segoe UI"/>
          <w:b/>
        </w:rPr>
        <w:t xml:space="preserve"> </w:t>
      </w:r>
      <w:r w:rsidR="00A65A6D">
        <w:rPr>
          <w:rFonts w:ascii="Segoe UI" w:hAnsi="Segoe UI" w:cs="Segoe UI"/>
        </w:rPr>
        <w:t>The PhD fellowship is supported by the MMVC project that receives funding from the European and Developing Countries Clinical Trials Partnership (grant number: RIA2016V-1649 – MMVC).  The University of Oxford is the coordinator of the MMVC project, and clinical trial sponsor and vaccine inventor</w:t>
      </w:r>
      <w:r w:rsidR="008550C6" w:rsidRPr="008550C6">
        <w:rPr>
          <w:rFonts w:ascii="Segoe UI" w:hAnsi="Segoe UI" w:cs="Segoe UI"/>
        </w:rPr>
        <w:t xml:space="preserve"> </w:t>
      </w:r>
      <w:r w:rsidR="008550C6">
        <w:rPr>
          <w:rFonts w:ascii="Segoe UI" w:hAnsi="Segoe UI" w:cs="Segoe UI"/>
        </w:rPr>
        <w:t>and the fellowship will be co-supervised by the host institution and the University of Oxford</w:t>
      </w:r>
      <w:r w:rsidR="00A65A6D">
        <w:rPr>
          <w:rFonts w:ascii="Segoe UI" w:hAnsi="Segoe UI" w:cs="Segoe UI"/>
        </w:rPr>
        <w:t xml:space="preserve">. IRD is collaborating closely on </w:t>
      </w:r>
      <w:r w:rsidR="00A65A6D">
        <w:rPr>
          <w:rFonts w:ascii="Segoe UI" w:hAnsi="Segoe UI" w:cs="Segoe UI"/>
        </w:rPr>
        <w:lastRenderedPageBreak/>
        <w:t xml:space="preserve">MMVC’s transmission blocking vaccine activities.  </w:t>
      </w:r>
      <w:r w:rsidR="00A5167F">
        <w:rPr>
          <w:rFonts w:ascii="Segoe UI" w:hAnsi="Segoe UI" w:cs="Segoe UI"/>
        </w:rPr>
        <w:t xml:space="preserve">The </w:t>
      </w:r>
      <w:r w:rsidR="000F3BD8">
        <w:rPr>
          <w:rFonts w:ascii="Segoe UI" w:hAnsi="Segoe UI" w:cs="Segoe UI"/>
        </w:rPr>
        <w:t>European Vaccine Initiative is overseeing</w:t>
      </w:r>
      <w:r w:rsidR="00A5167F">
        <w:rPr>
          <w:rFonts w:ascii="Segoe UI" w:hAnsi="Segoe UI" w:cs="Segoe UI"/>
        </w:rPr>
        <w:t xml:space="preserve"> MMVC’s capacity strength</w:t>
      </w:r>
      <w:r w:rsidR="000F3BD8">
        <w:rPr>
          <w:rFonts w:ascii="Segoe UI" w:hAnsi="Segoe UI" w:cs="Segoe UI"/>
        </w:rPr>
        <w:t xml:space="preserve">ening and networking activities. </w:t>
      </w:r>
    </w:p>
    <w:p w14:paraId="4DC6C4BB" w14:textId="77777777" w:rsidR="00F97B56" w:rsidRPr="000C0308" w:rsidRDefault="00F97B56" w:rsidP="000C0308">
      <w:pPr>
        <w:spacing w:after="0" w:line="240" w:lineRule="auto"/>
        <w:rPr>
          <w:rFonts w:ascii="Segoe UI" w:hAnsi="Segoe UI" w:cs="Segoe UI"/>
        </w:rPr>
      </w:pPr>
    </w:p>
    <w:p w14:paraId="5D76277B" w14:textId="77777777" w:rsidR="000C0308" w:rsidRPr="000C0308" w:rsidRDefault="000C0308" w:rsidP="00A65A6D">
      <w:pPr>
        <w:spacing w:after="0" w:line="240" w:lineRule="auto"/>
        <w:rPr>
          <w:rFonts w:ascii="Segoe UI" w:hAnsi="Segoe UI" w:cs="Segoe UI"/>
        </w:rPr>
      </w:pPr>
      <w:r w:rsidRPr="000C0308">
        <w:rPr>
          <w:rFonts w:ascii="Segoe UI" w:hAnsi="Segoe UI" w:cs="Segoe UI"/>
          <w:b/>
        </w:rPr>
        <w:t>Profile of candidate’s qualification:</w:t>
      </w:r>
      <w:r w:rsidR="00A65A6D">
        <w:rPr>
          <w:rFonts w:ascii="Segoe UI" w:hAnsi="Segoe UI" w:cs="Segoe UI"/>
          <w:b/>
        </w:rPr>
        <w:t xml:space="preserve"> </w:t>
      </w:r>
      <w:r w:rsidR="00A5167F" w:rsidRPr="00A5167F">
        <w:rPr>
          <w:rFonts w:ascii="Segoe UI" w:hAnsi="Segoe UI" w:cs="Segoe UI"/>
        </w:rPr>
        <w:t xml:space="preserve">We are looking for a highly motivated </w:t>
      </w:r>
      <w:r w:rsidR="000F3BD8">
        <w:rPr>
          <w:rFonts w:ascii="Segoe UI" w:hAnsi="Segoe UI" w:cs="Segoe UI"/>
        </w:rPr>
        <w:t xml:space="preserve">African </w:t>
      </w:r>
      <w:r w:rsidR="00A5167F" w:rsidRPr="00A5167F">
        <w:rPr>
          <w:rFonts w:ascii="Segoe UI" w:hAnsi="Segoe UI" w:cs="Segoe UI"/>
        </w:rPr>
        <w:t xml:space="preserve">PhD student (m/f) with a keen interest in </w:t>
      </w:r>
      <w:r w:rsidR="000F3BD8">
        <w:rPr>
          <w:rFonts w:ascii="Segoe UI" w:hAnsi="Segoe UI" w:cs="Segoe UI"/>
        </w:rPr>
        <w:t>malaria</w:t>
      </w:r>
      <w:r w:rsidR="00A5167F" w:rsidRPr="00A5167F">
        <w:rPr>
          <w:rFonts w:ascii="Segoe UI" w:hAnsi="Segoe UI" w:cs="Segoe UI"/>
        </w:rPr>
        <w:t xml:space="preserve"> research</w:t>
      </w:r>
      <w:r w:rsidR="000F3BD8">
        <w:rPr>
          <w:rFonts w:ascii="Segoe UI" w:hAnsi="Segoe UI" w:cs="Segoe UI"/>
        </w:rPr>
        <w:t xml:space="preserve"> and vaccinology</w:t>
      </w:r>
      <w:r w:rsidR="00A65A6D">
        <w:rPr>
          <w:rFonts w:ascii="Segoe UI" w:hAnsi="Segoe UI" w:cs="Segoe UI"/>
        </w:rPr>
        <w:t xml:space="preserve">. Expertise </w:t>
      </w:r>
      <w:r w:rsidR="00A65A6D" w:rsidRPr="00A5167F">
        <w:rPr>
          <w:rFonts w:ascii="Segoe UI" w:hAnsi="Segoe UI" w:cs="Segoe UI"/>
        </w:rPr>
        <w:t xml:space="preserve">in </w:t>
      </w:r>
      <w:r w:rsidR="00A65A6D" w:rsidRPr="00A65A6D">
        <w:rPr>
          <w:rFonts w:ascii="Segoe UI" w:hAnsi="Segoe UI" w:cs="Segoe UI"/>
        </w:rPr>
        <w:t>malaria research and/or vaccinology</w:t>
      </w:r>
      <w:r w:rsidR="00A65A6D" w:rsidRPr="00A5167F">
        <w:rPr>
          <w:rFonts w:ascii="Segoe UI" w:hAnsi="Segoe UI" w:cs="Segoe UI"/>
        </w:rPr>
        <w:t xml:space="preserve"> </w:t>
      </w:r>
      <w:r w:rsidR="00A65A6D">
        <w:rPr>
          <w:rFonts w:ascii="Segoe UI" w:hAnsi="Segoe UI" w:cs="Segoe UI"/>
        </w:rPr>
        <w:t>and p</w:t>
      </w:r>
      <w:r w:rsidR="00A5167F" w:rsidRPr="00A5167F">
        <w:rPr>
          <w:rFonts w:ascii="Segoe UI" w:hAnsi="Segoe UI" w:cs="Segoe UI"/>
        </w:rPr>
        <w:t xml:space="preserve">revious </w:t>
      </w:r>
      <w:r w:rsidR="00A65A6D" w:rsidRPr="00A65A6D">
        <w:rPr>
          <w:rFonts w:ascii="Segoe UI" w:hAnsi="Segoe UI" w:cs="Segoe UI"/>
        </w:rPr>
        <w:t>entomological</w:t>
      </w:r>
      <w:r w:rsidR="00A65A6D" w:rsidRPr="00A5167F">
        <w:rPr>
          <w:rFonts w:ascii="Segoe UI" w:hAnsi="Segoe UI" w:cs="Segoe UI"/>
        </w:rPr>
        <w:t xml:space="preserve"> </w:t>
      </w:r>
      <w:r w:rsidR="00A5167F" w:rsidRPr="00A5167F">
        <w:rPr>
          <w:rFonts w:ascii="Segoe UI" w:hAnsi="Segoe UI" w:cs="Segoe UI"/>
        </w:rPr>
        <w:t xml:space="preserve">experience </w:t>
      </w:r>
      <w:r w:rsidR="00A65A6D" w:rsidRPr="00A65A6D">
        <w:rPr>
          <w:rFonts w:ascii="Segoe UI" w:hAnsi="Segoe UI" w:cs="Segoe UI"/>
        </w:rPr>
        <w:t xml:space="preserve">that will be </w:t>
      </w:r>
      <w:r w:rsidR="00A65A6D">
        <w:rPr>
          <w:rFonts w:ascii="Segoe UI" w:hAnsi="Segoe UI" w:cs="Segoe UI"/>
        </w:rPr>
        <w:t>required</w:t>
      </w:r>
      <w:r w:rsidR="00A65A6D" w:rsidRPr="00A65A6D">
        <w:rPr>
          <w:rFonts w:ascii="Segoe UI" w:hAnsi="Segoe UI" w:cs="Segoe UI"/>
        </w:rPr>
        <w:t xml:space="preserve"> to assess vaccine impact on human to mosquito transmission</w:t>
      </w:r>
      <w:r w:rsidR="00A5167F" w:rsidRPr="00A5167F">
        <w:rPr>
          <w:rFonts w:ascii="Segoe UI" w:hAnsi="Segoe UI" w:cs="Segoe UI"/>
        </w:rPr>
        <w:t xml:space="preserve"> would be an advantage. The candidate should be comfortable to work in international </w:t>
      </w:r>
      <w:r w:rsidR="000F3BD8">
        <w:rPr>
          <w:rFonts w:ascii="Segoe UI" w:hAnsi="Segoe UI" w:cs="Segoe UI"/>
        </w:rPr>
        <w:t>teams</w:t>
      </w:r>
      <w:r w:rsidR="00A5167F" w:rsidRPr="00A5167F">
        <w:rPr>
          <w:rFonts w:ascii="Segoe UI" w:hAnsi="Segoe UI" w:cs="Segoe UI"/>
        </w:rPr>
        <w:t>. Due to the collaborative nature of the project, excellent communication skills and working efficiently both independently and as part of a team are required</w:t>
      </w:r>
      <w:r w:rsidR="008D7E1F">
        <w:rPr>
          <w:rFonts w:ascii="Segoe UI" w:hAnsi="Segoe UI" w:cs="Segoe UI"/>
        </w:rPr>
        <w:t>.</w:t>
      </w:r>
    </w:p>
    <w:p w14:paraId="18D57998" w14:textId="77777777" w:rsidR="008D7E1F" w:rsidRPr="003D0566" w:rsidRDefault="00F97B56" w:rsidP="008D7E1F">
      <w:pPr>
        <w:spacing w:line="240" w:lineRule="auto"/>
        <w:jc w:val="center"/>
        <w:rPr>
          <w:rFonts w:ascii="Segoe UI" w:hAnsi="Segoe UI" w:cs="Segoe UI"/>
          <w:b/>
        </w:rPr>
      </w:pPr>
      <w:r>
        <w:rPr>
          <w:rFonts w:ascii="Segoe UI" w:hAnsi="Segoe UI" w:cs="Segoe UI"/>
        </w:rPr>
        <w:br w:type="page"/>
      </w:r>
      <w:r w:rsidR="008D7E1F" w:rsidRPr="003D0566">
        <w:rPr>
          <w:rFonts w:ascii="Segoe UI" w:hAnsi="Segoe UI" w:cs="Segoe UI"/>
          <w:b/>
        </w:rPr>
        <w:lastRenderedPageBreak/>
        <w:t>Project 2</w:t>
      </w:r>
    </w:p>
    <w:p w14:paraId="50A682E0" w14:textId="77777777" w:rsidR="008D7E1F" w:rsidRPr="000C0308" w:rsidRDefault="008D7E1F" w:rsidP="008D7E1F">
      <w:pPr>
        <w:spacing w:after="0" w:line="240" w:lineRule="auto"/>
        <w:rPr>
          <w:rFonts w:ascii="Segoe UI" w:hAnsi="Segoe UI" w:cs="Segoe UI"/>
          <w:b/>
        </w:rPr>
      </w:pPr>
      <w:r w:rsidRPr="003D0566">
        <w:rPr>
          <w:rFonts w:ascii="Segoe UI" w:hAnsi="Segoe UI" w:cs="Segoe UI"/>
          <w:b/>
        </w:rPr>
        <w:t>Project Title:</w:t>
      </w:r>
      <w:r w:rsidR="00E53C93" w:rsidRPr="003D0566">
        <w:rPr>
          <w:rFonts w:ascii="Segoe UI" w:hAnsi="Segoe UI" w:cs="Segoe UI"/>
          <w:b/>
        </w:rPr>
        <w:t xml:space="preserve"> </w:t>
      </w:r>
      <w:r w:rsidR="00E53C93" w:rsidRPr="003D0566">
        <w:rPr>
          <w:rFonts w:ascii="Segoe UI" w:hAnsi="Segoe UI" w:cs="Segoe UI"/>
        </w:rPr>
        <w:t xml:space="preserve">Controlled human malaria infections </w:t>
      </w:r>
      <w:r w:rsidR="00AE3737" w:rsidRPr="003D0566">
        <w:rPr>
          <w:rFonts w:ascii="Segoe UI" w:hAnsi="Segoe UI" w:cs="Segoe UI"/>
        </w:rPr>
        <w:t xml:space="preserve">(CHMI) </w:t>
      </w:r>
      <w:r w:rsidR="00E53C93" w:rsidRPr="003D0566">
        <w:rPr>
          <w:rFonts w:ascii="Segoe UI" w:hAnsi="Segoe UI" w:cs="Segoe UI"/>
        </w:rPr>
        <w:t>– identification of biomarkers of vaccine efficacy</w:t>
      </w:r>
      <w:r w:rsidR="00AE3737" w:rsidRPr="003D0566">
        <w:rPr>
          <w:rFonts w:ascii="Segoe UI" w:hAnsi="Segoe UI" w:cs="Segoe UI"/>
        </w:rPr>
        <w:t xml:space="preserve"> and evaluation of</w:t>
      </w:r>
      <w:r w:rsidR="003D0566" w:rsidRPr="003D0566">
        <w:rPr>
          <w:rFonts w:ascii="Segoe UI" w:hAnsi="Segoe UI" w:cs="Segoe UI"/>
        </w:rPr>
        <w:t xml:space="preserve"> the protective efficacy of a </w:t>
      </w:r>
      <w:r w:rsidR="00AE3737" w:rsidRPr="003D0566">
        <w:rPr>
          <w:rFonts w:ascii="Segoe UI" w:hAnsi="Segoe UI" w:cs="Segoe UI"/>
        </w:rPr>
        <w:t xml:space="preserve">multi-stage </w:t>
      </w:r>
      <w:r w:rsidR="003D0566" w:rsidRPr="003D0566">
        <w:rPr>
          <w:rFonts w:ascii="Segoe UI" w:hAnsi="Segoe UI" w:cs="Segoe UI"/>
        </w:rPr>
        <w:t xml:space="preserve">malaria </w:t>
      </w:r>
      <w:r w:rsidR="00AE3737" w:rsidRPr="003D0566">
        <w:rPr>
          <w:rFonts w:ascii="Segoe UI" w:hAnsi="Segoe UI" w:cs="Segoe UI"/>
        </w:rPr>
        <w:t>vaccine</w:t>
      </w:r>
    </w:p>
    <w:p w14:paraId="1EF7B03B" w14:textId="77777777" w:rsidR="008D7E1F" w:rsidRPr="000C0308" w:rsidRDefault="008D7E1F" w:rsidP="008D7E1F">
      <w:pPr>
        <w:spacing w:after="0" w:line="240" w:lineRule="auto"/>
        <w:rPr>
          <w:rFonts w:ascii="Segoe UI" w:hAnsi="Segoe UI" w:cs="Segoe UI"/>
        </w:rPr>
      </w:pPr>
    </w:p>
    <w:p w14:paraId="1F308DA5" w14:textId="77412CC6" w:rsidR="00E53C93" w:rsidRPr="000C0308" w:rsidRDefault="00E53C93" w:rsidP="00E53C93">
      <w:pPr>
        <w:spacing w:after="0" w:line="240" w:lineRule="auto"/>
        <w:rPr>
          <w:rFonts w:ascii="Segoe UI" w:hAnsi="Segoe UI" w:cs="Segoe UI"/>
        </w:rPr>
      </w:pPr>
      <w:r>
        <w:rPr>
          <w:rFonts w:ascii="Segoe UI" w:hAnsi="Segoe UI" w:cs="Segoe UI"/>
          <w:b/>
        </w:rPr>
        <w:t>Hosting Institution(s)</w:t>
      </w:r>
      <w:r w:rsidRPr="000C0308">
        <w:rPr>
          <w:rFonts w:ascii="Segoe UI" w:hAnsi="Segoe UI" w:cs="Segoe UI"/>
          <w:b/>
        </w:rPr>
        <w:t>:</w:t>
      </w:r>
      <w:r>
        <w:rPr>
          <w:rFonts w:ascii="Segoe UI" w:hAnsi="Segoe UI" w:cs="Segoe UI"/>
          <w:b/>
        </w:rPr>
        <w:t xml:space="preserve"> KEMRI/IHI</w:t>
      </w:r>
      <w:r w:rsidR="007949FB">
        <w:rPr>
          <w:rFonts w:ascii="Segoe UI" w:hAnsi="Segoe UI" w:cs="Segoe UI"/>
          <w:b/>
        </w:rPr>
        <w:t>/</w:t>
      </w:r>
      <w:r w:rsidR="00AE3737">
        <w:rPr>
          <w:rFonts w:ascii="Segoe UI" w:hAnsi="Segoe UI" w:cs="Segoe UI"/>
          <w:b/>
        </w:rPr>
        <w:t>MRCG</w:t>
      </w:r>
      <w:r w:rsidR="006F2795">
        <w:rPr>
          <w:rFonts w:ascii="Segoe UI" w:hAnsi="Segoe UI" w:cs="Segoe UI"/>
          <w:b/>
        </w:rPr>
        <w:t>/UOXF</w:t>
      </w:r>
    </w:p>
    <w:p w14:paraId="24B6ADFD" w14:textId="77777777" w:rsidR="00E53C93" w:rsidRDefault="00E53C93" w:rsidP="00E53C93">
      <w:pPr>
        <w:spacing w:after="0" w:line="240" w:lineRule="auto"/>
        <w:rPr>
          <w:rFonts w:ascii="Segoe UI" w:hAnsi="Segoe UI" w:cs="Segoe UI"/>
          <w:b/>
          <w:highlight w:val="yellow"/>
        </w:rPr>
      </w:pPr>
    </w:p>
    <w:p w14:paraId="3B0EB82C" w14:textId="77777777" w:rsidR="008D7E1F" w:rsidRPr="000C0308" w:rsidRDefault="008D7E1F" w:rsidP="008D7E1F">
      <w:pPr>
        <w:spacing w:after="0" w:line="240" w:lineRule="auto"/>
        <w:rPr>
          <w:rFonts w:ascii="Segoe UI" w:hAnsi="Segoe UI" w:cs="Segoe UI"/>
          <w:b/>
        </w:rPr>
      </w:pPr>
      <w:r w:rsidRPr="000C0308">
        <w:rPr>
          <w:rFonts w:ascii="Segoe UI" w:hAnsi="Segoe UI" w:cs="Segoe UI"/>
          <w:b/>
        </w:rPr>
        <w:t>Start of PhD project:</w:t>
      </w:r>
      <w:r>
        <w:rPr>
          <w:rFonts w:ascii="Segoe UI" w:hAnsi="Segoe UI" w:cs="Segoe UI"/>
          <w:b/>
        </w:rPr>
        <w:t xml:space="preserve"> </w:t>
      </w:r>
      <w:r w:rsidRPr="000C0308">
        <w:rPr>
          <w:rFonts w:ascii="Segoe UI" w:hAnsi="Segoe UI" w:cs="Segoe UI"/>
        </w:rPr>
        <w:t>April – October 2019</w:t>
      </w:r>
    </w:p>
    <w:p w14:paraId="3EBC3152" w14:textId="77777777" w:rsidR="008D7E1F" w:rsidRPr="000C0308" w:rsidRDefault="008D7E1F" w:rsidP="008D7E1F">
      <w:pPr>
        <w:spacing w:after="0" w:line="240" w:lineRule="auto"/>
        <w:rPr>
          <w:rFonts w:ascii="Segoe UI" w:hAnsi="Segoe UI" w:cs="Segoe UI"/>
        </w:rPr>
      </w:pPr>
    </w:p>
    <w:p w14:paraId="54BCFF9D" w14:textId="77777777" w:rsidR="008D7E1F" w:rsidRPr="000C0308" w:rsidRDefault="008D7E1F" w:rsidP="008D7E1F">
      <w:pPr>
        <w:spacing w:after="0" w:line="240" w:lineRule="auto"/>
        <w:rPr>
          <w:rFonts w:ascii="Segoe UI" w:hAnsi="Segoe UI" w:cs="Segoe UI"/>
          <w:b/>
        </w:rPr>
      </w:pPr>
      <w:r w:rsidRPr="000C0308">
        <w:rPr>
          <w:rFonts w:ascii="Segoe UI" w:hAnsi="Segoe UI" w:cs="Segoe UI"/>
          <w:b/>
        </w:rPr>
        <w:t>Project Description:</w:t>
      </w:r>
    </w:p>
    <w:p w14:paraId="71A7084B" w14:textId="77777777" w:rsidR="008D7E1F" w:rsidRDefault="00AE3737" w:rsidP="00AE3737">
      <w:pPr>
        <w:autoSpaceDE w:val="0"/>
        <w:autoSpaceDN w:val="0"/>
        <w:adjustRightInd w:val="0"/>
        <w:spacing w:after="0" w:line="240" w:lineRule="auto"/>
        <w:rPr>
          <w:rFonts w:ascii="Segoe UI" w:hAnsi="Segoe UI" w:cs="Segoe UI"/>
        </w:rPr>
      </w:pPr>
      <w:r w:rsidRPr="006E2F20">
        <w:rPr>
          <w:rFonts w:ascii="Segoe UI" w:hAnsi="Segoe UI" w:cs="Segoe UI"/>
        </w:rPr>
        <w:t>The PhD project will be focused on the</w:t>
      </w:r>
      <w:r>
        <w:rPr>
          <w:rFonts w:ascii="Segoe UI" w:hAnsi="Segoe UI" w:cs="Segoe UI"/>
        </w:rPr>
        <w:t xml:space="preserve"> identification of biomarkers of vaccine efficacy and the evaluation</w:t>
      </w:r>
      <w:r w:rsidRPr="00AE3737">
        <w:rPr>
          <w:rFonts w:ascii="Segoe UI" w:hAnsi="Segoe UI" w:cs="Segoe UI"/>
        </w:rPr>
        <w:t xml:space="preserve"> </w:t>
      </w:r>
      <w:r>
        <w:rPr>
          <w:rFonts w:ascii="Segoe UI" w:hAnsi="Segoe UI" w:cs="Segoe UI"/>
        </w:rPr>
        <w:t xml:space="preserve">of </w:t>
      </w:r>
      <w:r w:rsidRPr="00AE3737">
        <w:rPr>
          <w:rFonts w:ascii="Segoe UI" w:hAnsi="Segoe UI" w:cs="Segoe UI"/>
        </w:rPr>
        <w:t>the protective efficacy of the multi-stage vaccine and its components in African CHMI trials</w:t>
      </w:r>
      <w:r>
        <w:rPr>
          <w:rFonts w:ascii="Segoe UI" w:hAnsi="Segoe UI" w:cs="Segoe UI"/>
        </w:rPr>
        <w:t xml:space="preserve">. </w:t>
      </w:r>
      <w:r w:rsidR="003D0566">
        <w:rPr>
          <w:rFonts w:ascii="Segoe UI" w:hAnsi="Segoe UI" w:cs="Segoe UI"/>
        </w:rPr>
        <w:t>S</w:t>
      </w:r>
      <w:r w:rsidR="003D0566" w:rsidRPr="00AE3737">
        <w:rPr>
          <w:rFonts w:ascii="Segoe UI" w:hAnsi="Segoe UI" w:cs="Segoe UI"/>
        </w:rPr>
        <w:t>ome malaria vaccines have shown quite different</w:t>
      </w:r>
      <w:r w:rsidR="003D0566">
        <w:rPr>
          <w:rFonts w:ascii="Segoe UI" w:hAnsi="Segoe UI" w:cs="Segoe UI"/>
        </w:rPr>
        <w:t xml:space="preserve"> </w:t>
      </w:r>
      <w:r w:rsidR="003D0566" w:rsidRPr="00AE3737">
        <w:rPr>
          <w:rFonts w:ascii="Segoe UI" w:hAnsi="Segoe UI" w:cs="Segoe UI"/>
        </w:rPr>
        <w:t>efficacy in Africa than in northern countries, relating in part to differential degrees of previous malaria exposure and immunosuppression, and different levels of naturally</w:t>
      </w:r>
      <w:r w:rsidR="003D0566">
        <w:rPr>
          <w:rFonts w:ascii="Segoe UI" w:hAnsi="Segoe UI" w:cs="Segoe UI"/>
        </w:rPr>
        <w:t xml:space="preserve"> </w:t>
      </w:r>
      <w:r w:rsidR="003D0566" w:rsidRPr="00AE3737">
        <w:rPr>
          <w:rFonts w:ascii="Segoe UI" w:hAnsi="Segoe UI" w:cs="Segoe UI"/>
        </w:rPr>
        <w:t xml:space="preserve">acquired immunity. </w:t>
      </w:r>
      <w:r w:rsidR="003B69B5">
        <w:rPr>
          <w:rFonts w:ascii="Segoe UI" w:hAnsi="Segoe UI" w:cs="Segoe UI"/>
        </w:rPr>
        <w:t xml:space="preserve">MMVC </w:t>
      </w:r>
      <w:r w:rsidR="003B69B5" w:rsidRPr="003B69B5">
        <w:rPr>
          <w:rFonts w:ascii="Segoe UI" w:hAnsi="Segoe UI" w:cs="Segoe UI"/>
        </w:rPr>
        <w:t>will underta</w:t>
      </w:r>
      <w:r w:rsidR="003B69B5">
        <w:rPr>
          <w:rFonts w:ascii="Segoe UI" w:hAnsi="Segoe UI" w:cs="Segoe UI"/>
        </w:rPr>
        <w:t xml:space="preserve">ke two CHMI studies. </w:t>
      </w:r>
      <w:r w:rsidR="003B69B5" w:rsidRPr="003B69B5">
        <w:rPr>
          <w:rFonts w:ascii="Segoe UI" w:hAnsi="Segoe UI" w:cs="Segoe UI"/>
        </w:rPr>
        <w:t>These will evaluate the safety immunogenicity and efficacy of components of and also the complete multistage</w:t>
      </w:r>
      <w:r w:rsidR="003B69B5">
        <w:rPr>
          <w:rFonts w:ascii="Segoe UI" w:hAnsi="Segoe UI" w:cs="Segoe UI"/>
        </w:rPr>
        <w:t xml:space="preserve"> </w:t>
      </w:r>
      <w:r w:rsidR="003B69B5" w:rsidRPr="003B69B5">
        <w:rPr>
          <w:rFonts w:ascii="Segoe UI" w:hAnsi="Segoe UI" w:cs="Segoe UI"/>
        </w:rPr>
        <w:t>vaccine against CHMI in coastal Kenya adults.</w:t>
      </w:r>
      <w:r w:rsidR="003B69B5">
        <w:rPr>
          <w:rFonts w:ascii="Segoe UI" w:hAnsi="Segoe UI" w:cs="Segoe UI"/>
        </w:rPr>
        <w:t xml:space="preserve"> A</w:t>
      </w:r>
      <w:r w:rsidR="008D7E1F" w:rsidRPr="00AE3737">
        <w:rPr>
          <w:rFonts w:ascii="Segoe UI" w:hAnsi="Segoe UI" w:cs="Segoe UI"/>
        </w:rPr>
        <w:t xml:space="preserve">t the same time </w:t>
      </w:r>
      <w:r w:rsidR="003B69B5" w:rsidRPr="00AE3737">
        <w:rPr>
          <w:rFonts w:ascii="Segoe UI" w:hAnsi="Segoe UI" w:cs="Segoe UI"/>
        </w:rPr>
        <w:t>immunoassays</w:t>
      </w:r>
      <w:r w:rsidR="003B69B5">
        <w:rPr>
          <w:rFonts w:ascii="Segoe UI" w:hAnsi="Segoe UI" w:cs="Segoe UI"/>
        </w:rPr>
        <w:t xml:space="preserve"> will be</w:t>
      </w:r>
      <w:r w:rsidR="003B69B5" w:rsidRPr="00AE3737">
        <w:rPr>
          <w:rFonts w:ascii="Segoe UI" w:hAnsi="Segoe UI" w:cs="Segoe UI"/>
        </w:rPr>
        <w:t xml:space="preserve"> </w:t>
      </w:r>
      <w:r w:rsidR="008D7E1F" w:rsidRPr="00AE3737">
        <w:rPr>
          <w:rFonts w:ascii="Segoe UI" w:hAnsi="Segoe UI" w:cs="Segoe UI"/>
        </w:rPr>
        <w:t>utilise</w:t>
      </w:r>
      <w:r w:rsidR="003B69B5">
        <w:rPr>
          <w:rFonts w:ascii="Segoe UI" w:hAnsi="Segoe UI" w:cs="Segoe UI"/>
        </w:rPr>
        <w:t>d</w:t>
      </w:r>
      <w:r w:rsidR="008D7E1F" w:rsidRPr="00AE3737">
        <w:rPr>
          <w:rFonts w:ascii="Segoe UI" w:hAnsi="Segoe UI" w:cs="Segoe UI"/>
        </w:rPr>
        <w:t xml:space="preserve"> to assess biomarkers of vaccine efficacy</w:t>
      </w:r>
      <w:r w:rsidR="003B69B5">
        <w:rPr>
          <w:rFonts w:ascii="Segoe UI" w:hAnsi="Segoe UI" w:cs="Segoe UI"/>
        </w:rPr>
        <w:t xml:space="preserve"> </w:t>
      </w:r>
      <w:r w:rsidR="008D7E1F" w:rsidRPr="00AE3737">
        <w:rPr>
          <w:rFonts w:ascii="Segoe UI" w:hAnsi="Segoe UI" w:cs="Segoe UI"/>
        </w:rPr>
        <w:t>that will be of value later in the clinical development programme.</w:t>
      </w:r>
    </w:p>
    <w:p w14:paraId="2FF6126B" w14:textId="16C8752A" w:rsidR="00A273F7" w:rsidRDefault="00A273F7" w:rsidP="00A273F7">
      <w:pPr>
        <w:spacing w:after="0" w:line="240" w:lineRule="auto"/>
        <w:rPr>
          <w:rFonts w:ascii="Segoe UI" w:hAnsi="Segoe UI" w:cs="Segoe UI"/>
        </w:rPr>
      </w:pPr>
      <w:r>
        <w:rPr>
          <w:rFonts w:ascii="Segoe UI" w:hAnsi="Segoe UI" w:cs="Segoe UI"/>
        </w:rPr>
        <w:t xml:space="preserve">The PhD candidate will be involved in the various MMVC clinical trial activities and will amongst others, work on the </w:t>
      </w:r>
      <w:r w:rsidRPr="00A273F7">
        <w:rPr>
          <w:rFonts w:ascii="Segoe UI" w:hAnsi="Segoe UI" w:cs="Segoe UI"/>
        </w:rPr>
        <w:t xml:space="preserve">identification of biomarkers of vaccine efficacy and </w:t>
      </w:r>
      <w:r>
        <w:rPr>
          <w:rFonts w:ascii="Segoe UI" w:hAnsi="Segoe UI" w:cs="Segoe UI"/>
        </w:rPr>
        <w:t xml:space="preserve">the </w:t>
      </w:r>
      <w:r w:rsidRPr="00A273F7">
        <w:rPr>
          <w:rFonts w:ascii="Segoe UI" w:hAnsi="Segoe UI" w:cs="Segoe UI"/>
        </w:rPr>
        <w:t>evaluation of the protective efficacy</w:t>
      </w:r>
      <w:r w:rsidRPr="006E2F20">
        <w:rPr>
          <w:rFonts w:ascii="Segoe UI" w:hAnsi="Segoe UI" w:cs="Segoe UI"/>
        </w:rPr>
        <w:t xml:space="preserve"> of malaria vaccine candidates</w:t>
      </w:r>
      <w:r w:rsidR="006E3FE2">
        <w:rPr>
          <w:rFonts w:ascii="Segoe UI" w:hAnsi="Segoe UI" w:cs="Segoe UI"/>
        </w:rPr>
        <w:t>. Statistical analysis of the interaction between different biomarkers will be assessed using mathematical modelling.</w:t>
      </w:r>
    </w:p>
    <w:p w14:paraId="0E2D5F60" w14:textId="77777777" w:rsidR="00AE3737" w:rsidRPr="000C0308" w:rsidRDefault="00AE3737" w:rsidP="00AE3737">
      <w:pPr>
        <w:autoSpaceDE w:val="0"/>
        <w:autoSpaceDN w:val="0"/>
        <w:adjustRightInd w:val="0"/>
        <w:spacing w:after="0" w:line="240" w:lineRule="auto"/>
        <w:rPr>
          <w:rFonts w:ascii="Segoe UI" w:hAnsi="Segoe UI" w:cs="Segoe UI"/>
        </w:rPr>
      </w:pPr>
    </w:p>
    <w:p w14:paraId="7DB0AACE" w14:textId="77777777" w:rsidR="008D7E1F" w:rsidRPr="000C0308" w:rsidRDefault="008D7E1F" w:rsidP="008D7E1F">
      <w:pPr>
        <w:spacing w:after="0" w:line="240" w:lineRule="auto"/>
        <w:rPr>
          <w:rFonts w:ascii="Segoe UI" w:hAnsi="Segoe UI" w:cs="Segoe UI"/>
          <w:b/>
        </w:rPr>
      </w:pPr>
      <w:r w:rsidRPr="000C0308">
        <w:rPr>
          <w:rFonts w:ascii="Segoe UI" w:hAnsi="Segoe UI" w:cs="Segoe UI"/>
          <w:b/>
        </w:rPr>
        <w:t>References:</w:t>
      </w:r>
    </w:p>
    <w:p w14:paraId="7D95A53B" w14:textId="77777777" w:rsidR="00D45E8B" w:rsidRPr="00D45E8B" w:rsidRDefault="006300D3" w:rsidP="002C491D">
      <w:pPr>
        <w:pStyle w:val="ListParagraph"/>
        <w:numPr>
          <w:ilvl w:val="0"/>
          <w:numId w:val="4"/>
        </w:numPr>
        <w:autoSpaceDE w:val="0"/>
        <w:autoSpaceDN w:val="0"/>
        <w:adjustRightInd w:val="0"/>
        <w:spacing w:after="0" w:line="240" w:lineRule="auto"/>
        <w:rPr>
          <w:rFonts w:ascii="Segoe UI" w:hAnsi="Segoe UI" w:cs="Segoe UI"/>
        </w:rPr>
      </w:pPr>
      <w:hyperlink r:id="rId10" w:history="1">
        <w:r w:rsidR="003B69B5" w:rsidRPr="0080138A">
          <w:rPr>
            <w:rFonts w:ascii="Segoe UI" w:hAnsi="Segoe UI" w:cs="Segoe UI"/>
            <w:lang w:val="fr-FR"/>
          </w:rPr>
          <w:t>Njue M</w:t>
        </w:r>
      </w:hyperlink>
      <w:r w:rsidR="00D45E8B" w:rsidRPr="0080138A">
        <w:rPr>
          <w:rFonts w:ascii="Segoe UI" w:hAnsi="Segoe UI" w:cs="Segoe UI"/>
          <w:lang w:val="fr-FR"/>
        </w:rPr>
        <w:t xml:space="preserve">, </w:t>
      </w:r>
      <w:hyperlink r:id="rId11" w:history="1">
        <w:r w:rsidR="003B69B5" w:rsidRPr="0080138A">
          <w:rPr>
            <w:rFonts w:ascii="Segoe UI" w:hAnsi="Segoe UI" w:cs="Segoe UI"/>
            <w:lang w:val="fr-FR"/>
          </w:rPr>
          <w:t>Njuguna P</w:t>
        </w:r>
      </w:hyperlink>
      <w:r w:rsidR="003B69B5" w:rsidRPr="0080138A">
        <w:rPr>
          <w:rFonts w:ascii="Segoe UI" w:hAnsi="Segoe UI" w:cs="Segoe UI"/>
          <w:lang w:val="fr-FR"/>
        </w:rPr>
        <w:t>,</w:t>
      </w:r>
      <w:r w:rsidR="00D45E8B" w:rsidRPr="0080138A">
        <w:rPr>
          <w:rFonts w:ascii="Segoe UI" w:hAnsi="Segoe UI" w:cs="Segoe UI"/>
          <w:lang w:val="fr-FR"/>
        </w:rPr>
        <w:t xml:space="preserve"> </w:t>
      </w:r>
      <w:hyperlink r:id="rId12" w:history="1">
        <w:r w:rsidR="003B69B5" w:rsidRPr="0080138A">
          <w:rPr>
            <w:rFonts w:ascii="Segoe UI" w:hAnsi="Segoe UI" w:cs="Segoe UI"/>
            <w:lang w:val="fr-FR"/>
          </w:rPr>
          <w:t>Kapulu MC</w:t>
        </w:r>
      </w:hyperlink>
      <w:r w:rsidR="00D45E8B" w:rsidRPr="0080138A">
        <w:rPr>
          <w:rFonts w:ascii="Segoe UI" w:hAnsi="Segoe UI" w:cs="Segoe UI"/>
          <w:lang w:val="fr-FR"/>
        </w:rPr>
        <w:t xml:space="preserve">, </w:t>
      </w:r>
      <w:hyperlink r:id="rId13" w:history="1">
        <w:r w:rsidR="003B69B5" w:rsidRPr="0080138A">
          <w:rPr>
            <w:rFonts w:ascii="Segoe UI" w:hAnsi="Segoe UI" w:cs="Segoe UI"/>
            <w:lang w:val="fr-FR"/>
          </w:rPr>
          <w:t>Sanga G</w:t>
        </w:r>
      </w:hyperlink>
      <w:r w:rsidR="00D45E8B" w:rsidRPr="0080138A">
        <w:rPr>
          <w:rFonts w:ascii="Segoe UI" w:hAnsi="Segoe UI" w:cs="Segoe UI"/>
          <w:lang w:val="fr-FR"/>
        </w:rPr>
        <w:t xml:space="preserve">, </w:t>
      </w:r>
      <w:hyperlink r:id="rId14" w:history="1">
        <w:r w:rsidR="003B69B5" w:rsidRPr="0080138A">
          <w:rPr>
            <w:rFonts w:ascii="Segoe UI" w:hAnsi="Segoe UI" w:cs="Segoe UI"/>
            <w:lang w:val="fr-FR"/>
          </w:rPr>
          <w:t>Bejon P</w:t>
        </w:r>
      </w:hyperlink>
      <w:r w:rsidR="00D45E8B" w:rsidRPr="0080138A">
        <w:rPr>
          <w:rFonts w:ascii="Segoe UI" w:hAnsi="Segoe UI" w:cs="Segoe UI"/>
          <w:lang w:val="fr-FR"/>
        </w:rPr>
        <w:t xml:space="preserve">, </w:t>
      </w:r>
      <w:hyperlink r:id="rId15" w:history="1">
        <w:r w:rsidR="003B69B5" w:rsidRPr="0080138A">
          <w:rPr>
            <w:rFonts w:ascii="Segoe UI" w:hAnsi="Segoe UI" w:cs="Segoe UI"/>
            <w:lang w:val="fr-FR"/>
          </w:rPr>
          <w:t>Marsh V</w:t>
        </w:r>
      </w:hyperlink>
      <w:r w:rsidR="00D45E8B" w:rsidRPr="0080138A">
        <w:rPr>
          <w:rFonts w:ascii="Segoe UI" w:hAnsi="Segoe UI" w:cs="Segoe UI"/>
          <w:lang w:val="fr-FR"/>
        </w:rPr>
        <w:t>, et al</w:t>
      </w:r>
      <w:r w:rsidR="003B69B5" w:rsidRPr="0080138A">
        <w:rPr>
          <w:rFonts w:ascii="Segoe UI" w:hAnsi="Segoe UI" w:cs="Segoe UI"/>
          <w:lang w:val="fr-FR"/>
        </w:rPr>
        <w:t>.</w:t>
      </w:r>
      <w:r w:rsidR="00D45E8B" w:rsidRPr="0080138A">
        <w:rPr>
          <w:rFonts w:ascii="Segoe UI" w:hAnsi="Segoe UI" w:cs="Segoe UI"/>
          <w:lang w:val="fr-FR"/>
        </w:rPr>
        <w:t xml:space="preserve"> </w:t>
      </w:r>
      <w:r w:rsidR="00D45E8B" w:rsidRPr="00D45E8B">
        <w:rPr>
          <w:rFonts w:ascii="Segoe UI" w:hAnsi="Segoe UI" w:cs="Segoe UI"/>
        </w:rPr>
        <w:t xml:space="preserve">Ethical considerations in Controlled Human Malaria Infection studies in low resource settings: Experiences and perceptions of study participants in a malaria Challenge study in Kenya. </w:t>
      </w:r>
      <w:hyperlink r:id="rId16" w:tooltip="Wellcome open research." w:history="1">
        <w:r w:rsidR="00D45E8B" w:rsidRPr="00D45E8B">
          <w:rPr>
            <w:rFonts w:ascii="Segoe UI" w:hAnsi="Segoe UI" w:cs="Segoe UI"/>
          </w:rPr>
          <w:t>Wellcome Open Res.</w:t>
        </w:r>
      </w:hyperlink>
      <w:r w:rsidR="00D45E8B" w:rsidRPr="00D45E8B">
        <w:rPr>
          <w:rFonts w:ascii="Segoe UI" w:hAnsi="Segoe UI" w:cs="Segoe UI"/>
        </w:rPr>
        <w:t xml:space="preserve"> 2018 Apr 11;3:39. </w:t>
      </w:r>
    </w:p>
    <w:p w14:paraId="70F0C722" w14:textId="77777777" w:rsidR="003B69B5" w:rsidRPr="00D45E8B" w:rsidRDefault="003B69B5" w:rsidP="00D45E8B">
      <w:pPr>
        <w:pStyle w:val="ListParagraph"/>
        <w:numPr>
          <w:ilvl w:val="0"/>
          <w:numId w:val="4"/>
        </w:numPr>
        <w:autoSpaceDE w:val="0"/>
        <w:autoSpaceDN w:val="0"/>
        <w:adjustRightInd w:val="0"/>
        <w:spacing w:after="0" w:line="240" w:lineRule="auto"/>
        <w:rPr>
          <w:rFonts w:ascii="Segoe UI" w:hAnsi="Segoe UI" w:cs="Segoe UI"/>
        </w:rPr>
      </w:pPr>
      <w:r w:rsidRPr="00D45E8B">
        <w:rPr>
          <w:rFonts w:ascii="Segoe UI" w:hAnsi="Segoe UI" w:cs="Segoe UI"/>
        </w:rPr>
        <w:t xml:space="preserve">Gordon SB, Rylance J, Luck A, Jambo K, Ferreira DM, Manda-Taylor L, Bejon P, </w:t>
      </w:r>
      <w:r w:rsidR="00D45E8B">
        <w:rPr>
          <w:rFonts w:ascii="Segoe UI" w:hAnsi="Segoe UI" w:cs="Segoe UI"/>
        </w:rPr>
        <w:t>et al.</w:t>
      </w:r>
      <w:r w:rsidRPr="00D45E8B">
        <w:rPr>
          <w:rFonts w:ascii="Segoe UI" w:hAnsi="Segoe UI" w:cs="Segoe UI"/>
        </w:rPr>
        <w:t>; Wellcome Trust CHIM workshop participants.</w:t>
      </w:r>
      <w:r w:rsidR="00D45E8B" w:rsidRPr="00D45E8B">
        <w:rPr>
          <w:rFonts w:ascii="Segoe UI" w:hAnsi="Segoe UI" w:cs="Segoe UI"/>
        </w:rPr>
        <w:t xml:space="preserve"> A framework for Controlled Human Infection Model (CHIM) studies in Malawi: Report of a Wellcome Trust workshop on CHIM in Low Income Countries held in Blantyre, Malawi. </w:t>
      </w:r>
      <w:r w:rsidRPr="00D45E8B">
        <w:rPr>
          <w:rFonts w:ascii="Segoe UI" w:hAnsi="Segoe UI" w:cs="Segoe UI"/>
        </w:rPr>
        <w:t xml:space="preserve">Wellcome Open Res. 2017 Aug 24;2:70. </w:t>
      </w:r>
    </w:p>
    <w:p w14:paraId="6014698C" w14:textId="77777777" w:rsidR="003B69B5" w:rsidRPr="00D45E8B" w:rsidRDefault="00D45E8B" w:rsidP="00D45E8B">
      <w:pPr>
        <w:pStyle w:val="ListParagraph"/>
        <w:numPr>
          <w:ilvl w:val="0"/>
          <w:numId w:val="4"/>
        </w:numPr>
        <w:autoSpaceDE w:val="0"/>
        <w:autoSpaceDN w:val="0"/>
        <w:adjustRightInd w:val="0"/>
        <w:spacing w:after="0" w:line="240" w:lineRule="auto"/>
        <w:rPr>
          <w:rFonts w:ascii="Segoe UI" w:hAnsi="Segoe UI" w:cs="Segoe UI"/>
        </w:rPr>
      </w:pPr>
      <w:r w:rsidRPr="00D45E8B">
        <w:rPr>
          <w:rFonts w:ascii="Segoe UI" w:hAnsi="Segoe UI" w:cs="Segoe UI"/>
        </w:rPr>
        <w:t xml:space="preserve">Hodgson SH, Douglas AD, Edwards NJ, Kimani D, Elias SC, Chang M, </w:t>
      </w:r>
      <w:r>
        <w:rPr>
          <w:rFonts w:ascii="Segoe UI" w:hAnsi="Segoe UI" w:cs="Segoe UI"/>
        </w:rPr>
        <w:t>et al</w:t>
      </w:r>
      <w:r w:rsidRPr="00D45E8B">
        <w:rPr>
          <w:rFonts w:ascii="Segoe UI" w:hAnsi="Segoe UI" w:cs="Segoe UI"/>
        </w:rPr>
        <w:t xml:space="preserve">. </w:t>
      </w:r>
      <w:hyperlink r:id="rId17" w:history="1">
        <w:r w:rsidR="003B69B5" w:rsidRPr="00D45E8B">
          <w:rPr>
            <w:rFonts w:ascii="Segoe UI" w:hAnsi="Segoe UI" w:cs="Segoe UI"/>
          </w:rPr>
          <w:t>Increased sample volume and use of quantitative reverse-transcription PCR can improve prediction of liver-to-blood inoculum size in controlled human malaria infection studies.</w:t>
        </w:r>
      </w:hyperlink>
      <w:r w:rsidRPr="00D45E8B">
        <w:rPr>
          <w:rFonts w:ascii="Segoe UI" w:hAnsi="Segoe UI" w:cs="Segoe UI"/>
        </w:rPr>
        <w:t xml:space="preserve"> </w:t>
      </w:r>
      <w:r w:rsidR="003B69B5" w:rsidRPr="00D45E8B">
        <w:rPr>
          <w:rFonts w:ascii="Segoe UI" w:hAnsi="Segoe UI" w:cs="Segoe UI"/>
        </w:rPr>
        <w:t xml:space="preserve">Malar J. 2015 Jan 28;14:33. </w:t>
      </w:r>
    </w:p>
    <w:p w14:paraId="0A2205FE" w14:textId="77777777" w:rsidR="008D7E1F" w:rsidRDefault="003B69B5" w:rsidP="009F37C1">
      <w:pPr>
        <w:pStyle w:val="ListParagraph"/>
        <w:numPr>
          <w:ilvl w:val="0"/>
          <w:numId w:val="4"/>
        </w:numPr>
        <w:autoSpaceDE w:val="0"/>
        <w:autoSpaceDN w:val="0"/>
        <w:adjustRightInd w:val="0"/>
        <w:spacing w:after="0" w:line="240" w:lineRule="auto"/>
        <w:rPr>
          <w:rFonts w:ascii="Segoe UI" w:hAnsi="Segoe UI" w:cs="Segoe UI"/>
        </w:rPr>
      </w:pPr>
      <w:r w:rsidRPr="0080138A">
        <w:rPr>
          <w:rFonts w:ascii="Segoe UI" w:hAnsi="Segoe UI" w:cs="Segoe UI"/>
          <w:lang w:val="fr-FR"/>
        </w:rPr>
        <w:t xml:space="preserve">Hodgson SH, Juma E, Salim A, Magiri C, Kimani D, Njenga D, </w:t>
      </w:r>
      <w:r w:rsidR="00D45E8B" w:rsidRPr="0080138A">
        <w:rPr>
          <w:rFonts w:ascii="Segoe UI" w:hAnsi="Segoe UI" w:cs="Segoe UI"/>
          <w:lang w:val="fr-FR"/>
        </w:rPr>
        <w:t>et al</w:t>
      </w:r>
      <w:r w:rsidRPr="0080138A">
        <w:rPr>
          <w:rFonts w:ascii="Segoe UI" w:hAnsi="Segoe UI" w:cs="Segoe UI"/>
          <w:lang w:val="fr-FR"/>
        </w:rPr>
        <w:t>.</w:t>
      </w:r>
      <w:r w:rsidR="00D45E8B" w:rsidRPr="0080138A">
        <w:rPr>
          <w:rFonts w:ascii="Segoe UI" w:hAnsi="Segoe UI" w:cs="Segoe UI"/>
          <w:lang w:val="fr-FR"/>
        </w:rPr>
        <w:t xml:space="preserve"> </w:t>
      </w:r>
      <w:hyperlink r:id="rId18" w:history="1">
        <w:r w:rsidR="00D45E8B" w:rsidRPr="00D45E8B">
          <w:rPr>
            <w:rFonts w:ascii="Segoe UI" w:hAnsi="Segoe UI" w:cs="Segoe UI"/>
          </w:rPr>
          <w:t>Evaluating controlled human malaria infection in Kenyan adults with varying degrees of prior exposure to Plasmodium falciparum using sporozoites administered by intramuscular injection.</w:t>
        </w:r>
      </w:hyperlink>
      <w:r w:rsidR="00D45E8B" w:rsidRPr="00D45E8B">
        <w:rPr>
          <w:rFonts w:ascii="Segoe UI" w:hAnsi="Segoe UI" w:cs="Segoe UI"/>
        </w:rPr>
        <w:t xml:space="preserve"> </w:t>
      </w:r>
      <w:r w:rsidRPr="00D45E8B">
        <w:rPr>
          <w:rFonts w:ascii="Segoe UI" w:hAnsi="Segoe UI" w:cs="Segoe UI"/>
        </w:rPr>
        <w:t xml:space="preserve">Front Microbiol. 2014 Dec 12;5:686. </w:t>
      </w:r>
    </w:p>
    <w:p w14:paraId="564C847D" w14:textId="77777777" w:rsidR="00D45E8B" w:rsidRDefault="00D45E8B" w:rsidP="008D7E1F">
      <w:pPr>
        <w:spacing w:after="0" w:line="240" w:lineRule="auto"/>
        <w:rPr>
          <w:rFonts w:ascii="Segoe UI" w:hAnsi="Segoe UI" w:cs="Segoe UI"/>
        </w:rPr>
      </w:pPr>
    </w:p>
    <w:p w14:paraId="5083977C" w14:textId="77777777" w:rsidR="008D7E1F" w:rsidRPr="000C0308" w:rsidRDefault="008D7E1F" w:rsidP="008D7E1F">
      <w:pPr>
        <w:spacing w:after="0" w:line="240" w:lineRule="auto"/>
        <w:rPr>
          <w:rFonts w:ascii="Segoe UI" w:hAnsi="Segoe UI" w:cs="Segoe UI"/>
          <w:b/>
        </w:rPr>
      </w:pPr>
      <w:r w:rsidRPr="000C0308">
        <w:rPr>
          <w:rFonts w:ascii="Segoe UI" w:hAnsi="Segoe UI" w:cs="Segoe UI"/>
          <w:b/>
        </w:rPr>
        <w:t>Methods that will be used:</w:t>
      </w:r>
    </w:p>
    <w:p w14:paraId="63575559" w14:textId="77777777" w:rsidR="008D7E1F" w:rsidRPr="000C0308" w:rsidRDefault="003B69B5" w:rsidP="008D7E1F">
      <w:pPr>
        <w:spacing w:after="0" w:line="240" w:lineRule="auto"/>
        <w:rPr>
          <w:rFonts w:ascii="Segoe UI" w:hAnsi="Segoe UI" w:cs="Segoe UI"/>
        </w:rPr>
      </w:pPr>
      <w:r>
        <w:rPr>
          <w:rFonts w:ascii="Segoe UI" w:hAnsi="Segoe UI" w:cs="Segoe UI"/>
        </w:rPr>
        <w:t>Standardised immunoasssays will be used across the centres to evaluate immunological responses to the vaccine candidates. Methods include ELISA, functional assays (e.g. GIA), and evaluation of cellular immune responses by cytometry, etc. A n</w:t>
      </w:r>
      <w:r w:rsidRPr="00AE3737">
        <w:rPr>
          <w:rFonts w:ascii="Segoe UI" w:hAnsi="Segoe UI" w:cs="Segoe UI"/>
        </w:rPr>
        <w:t>ovel PCR-based approach to distinguish efficacy of the pre-erythrocytic and blood-stage vaccine components</w:t>
      </w:r>
      <w:r>
        <w:rPr>
          <w:rFonts w:ascii="Segoe UI" w:hAnsi="Segoe UI" w:cs="Segoe UI"/>
        </w:rPr>
        <w:t xml:space="preserve"> will be used.</w:t>
      </w:r>
    </w:p>
    <w:p w14:paraId="2872275A" w14:textId="77777777" w:rsidR="008D7E1F" w:rsidRPr="000C0308" w:rsidRDefault="008D7E1F" w:rsidP="008D7E1F">
      <w:pPr>
        <w:spacing w:after="0" w:line="240" w:lineRule="auto"/>
        <w:rPr>
          <w:rFonts w:ascii="Segoe UI" w:hAnsi="Segoe UI" w:cs="Segoe UI"/>
        </w:rPr>
      </w:pPr>
    </w:p>
    <w:p w14:paraId="3E5C7060" w14:textId="77777777" w:rsidR="008D7E1F" w:rsidRPr="000C0308" w:rsidRDefault="008D7E1F" w:rsidP="008D7E1F">
      <w:pPr>
        <w:spacing w:after="0" w:line="240" w:lineRule="auto"/>
        <w:rPr>
          <w:rFonts w:ascii="Segoe UI" w:hAnsi="Segoe UI" w:cs="Segoe UI"/>
          <w:b/>
        </w:rPr>
      </w:pPr>
      <w:r w:rsidRPr="000C0308">
        <w:rPr>
          <w:rFonts w:ascii="Segoe UI" w:hAnsi="Segoe UI" w:cs="Segoe UI"/>
          <w:b/>
        </w:rPr>
        <w:lastRenderedPageBreak/>
        <w:t>Collaborating Partners:</w:t>
      </w:r>
    </w:p>
    <w:p w14:paraId="7B4FF40E" w14:textId="1275C958" w:rsidR="00AE3737" w:rsidRDefault="00AE3737" w:rsidP="00AE3737">
      <w:pPr>
        <w:spacing w:after="0" w:line="240" w:lineRule="auto"/>
        <w:rPr>
          <w:rFonts w:ascii="Segoe UI" w:hAnsi="Segoe UI" w:cs="Segoe UI"/>
        </w:rPr>
      </w:pPr>
      <w:r>
        <w:rPr>
          <w:rFonts w:ascii="Segoe UI" w:hAnsi="Segoe UI" w:cs="Segoe UI"/>
        </w:rPr>
        <w:t>The PhD fellowship is supported by the MMVC project that receives funding from the European and Developing Countries Clinical Trials Partnership (grant number: RIA2016V-1649 – MMVC).  The University of Oxford is the coordinator of the MMVC project, and clinical trial sponsor and vaccine inventor</w:t>
      </w:r>
      <w:r w:rsidR="007949FB">
        <w:rPr>
          <w:rFonts w:ascii="Segoe UI" w:hAnsi="Segoe UI" w:cs="Segoe UI"/>
        </w:rPr>
        <w:t xml:space="preserve"> and the fellowship will be co-supervised by the host institution and the University of Oxford. The supervisors will be senior researchers working on the MMVC project</w:t>
      </w:r>
      <w:r>
        <w:rPr>
          <w:rFonts w:ascii="Segoe UI" w:hAnsi="Segoe UI" w:cs="Segoe UI"/>
        </w:rPr>
        <w:t xml:space="preserve">.  The European Vaccine Initiative is overseeing MMVC’s capacity strengthening and networking activities. </w:t>
      </w:r>
    </w:p>
    <w:p w14:paraId="4552AD7A" w14:textId="77777777" w:rsidR="008D7E1F" w:rsidRPr="000C0308" w:rsidRDefault="008D7E1F" w:rsidP="008D7E1F">
      <w:pPr>
        <w:spacing w:after="0" w:line="240" w:lineRule="auto"/>
        <w:rPr>
          <w:rFonts w:ascii="Segoe UI" w:hAnsi="Segoe UI" w:cs="Segoe UI"/>
        </w:rPr>
      </w:pPr>
    </w:p>
    <w:p w14:paraId="0FD60CD8" w14:textId="77777777" w:rsidR="008D7E1F" w:rsidRPr="000C0308" w:rsidRDefault="008D7E1F" w:rsidP="008D7E1F">
      <w:pPr>
        <w:spacing w:after="0" w:line="240" w:lineRule="auto"/>
        <w:rPr>
          <w:rFonts w:ascii="Segoe UI" w:hAnsi="Segoe UI" w:cs="Segoe UI"/>
          <w:b/>
        </w:rPr>
      </w:pPr>
      <w:r w:rsidRPr="000C0308">
        <w:rPr>
          <w:rFonts w:ascii="Segoe UI" w:hAnsi="Segoe UI" w:cs="Segoe UI"/>
          <w:b/>
        </w:rPr>
        <w:t>Profile of candidate’s qualification:</w:t>
      </w:r>
    </w:p>
    <w:p w14:paraId="21B7870C" w14:textId="77777777" w:rsidR="00AE3737" w:rsidRPr="000C0308" w:rsidRDefault="00AE3737" w:rsidP="00AE3737">
      <w:pPr>
        <w:spacing w:after="0" w:line="240" w:lineRule="auto"/>
        <w:rPr>
          <w:rFonts w:ascii="Segoe UI" w:hAnsi="Segoe UI" w:cs="Segoe UI"/>
        </w:rPr>
      </w:pPr>
      <w:r w:rsidRPr="00A5167F">
        <w:rPr>
          <w:rFonts w:ascii="Segoe UI" w:hAnsi="Segoe UI" w:cs="Segoe UI"/>
        </w:rPr>
        <w:t xml:space="preserve">We are looking for a highly motivated </w:t>
      </w:r>
      <w:r>
        <w:rPr>
          <w:rFonts w:ascii="Segoe UI" w:hAnsi="Segoe UI" w:cs="Segoe UI"/>
        </w:rPr>
        <w:t xml:space="preserve">African </w:t>
      </w:r>
      <w:r w:rsidRPr="00A5167F">
        <w:rPr>
          <w:rFonts w:ascii="Segoe UI" w:hAnsi="Segoe UI" w:cs="Segoe UI"/>
        </w:rPr>
        <w:t xml:space="preserve">PhD student (m/f) with a keen interest in </w:t>
      </w:r>
      <w:r>
        <w:rPr>
          <w:rFonts w:ascii="Segoe UI" w:hAnsi="Segoe UI" w:cs="Segoe UI"/>
        </w:rPr>
        <w:t>malaria</w:t>
      </w:r>
      <w:r w:rsidRPr="00A5167F">
        <w:rPr>
          <w:rFonts w:ascii="Segoe UI" w:hAnsi="Segoe UI" w:cs="Segoe UI"/>
        </w:rPr>
        <w:t xml:space="preserve"> research</w:t>
      </w:r>
      <w:r>
        <w:rPr>
          <w:rFonts w:ascii="Segoe UI" w:hAnsi="Segoe UI" w:cs="Segoe UI"/>
        </w:rPr>
        <w:t xml:space="preserve"> and vaccinology. P</w:t>
      </w:r>
      <w:r w:rsidRPr="00A5167F">
        <w:rPr>
          <w:rFonts w:ascii="Segoe UI" w:hAnsi="Segoe UI" w:cs="Segoe UI"/>
        </w:rPr>
        <w:t>revious experience</w:t>
      </w:r>
      <w:r>
        <w:rPr>
          <w:rFonts w:ascii="Segoe UI" w:hAnsi="Segoe UI" w:cs="Segoe UI"/>
        </w:rPr>
        <w:t xml:space="preserve"> </w:t>
      </w:r>
      <w:r w:rsidRPr="00A5167F">
        <w:rPr>
          <w:rFonts w:ascii="Segoe UI" w:hAnsi="Segoe UI" w:cs="Segoe UI"/>
        </w:rPr>
        <w:t xml:space="preserve">in </w:t>
      </w:r>
      <w:r w:rsidRPr="00A65A6D">
        <w:rPr>
          <w:rFonts w:ascii="Segoe UI" w:hAnsi="Segoe UI" w:cs="Segoe UI"/>
        </w:rPr>
        <w:t>malaria research</w:t>
      </w:r>
      <w:r>
        <w:rPr>
          <w:rFonts w:ascii="Segoe UI" w:hAnsi="Segoe UI" w:cs="Segoe UI"/>
        </w:rPr>
        <w:t>, immunology, qPCR</w:t>
      </w:r>
      <w:r w:rsidRPr="00A65A6D">
        <w:rPr>
          <w:rFonts w:ascii="Segoe UI" w:hAnsi="Segoe UI" w:cs="Segoe UI"/>
        </w:rPr>
        <w:t xml:space="preserve"> and/or vaccinology</w:t>
      </w:r>
      <w:r w:rsidRPr="00A5167F">
        <w:rPr>
          <w:rFonts w:ascii="Segoe UI" w:hAnsi="Segoe UI" w:cs="Segoe UI"/>
        </w:rPr>
        <w:t xml:space="preserve"> </w:t>
      </w:r>
      <w:r w:rsidRPr="00A65A6D">
        <w:rPr>
          <w:rFonts w:ascii="Segoe UI" w:hAnsi="Segoe UI" w:cs="Segoe UI"/>
        </w:rPr>
        <w:t xml:space="preserve">that will be </w:t>
      </w:r>
      <w:r>
        <w:rPr>
          <w:rFonts w:ascii="Segoe UI" w:hAnsi="Segoe UI" w:cs="Segoe UI"/>
        </w:rPr>
        <w:t>required</w:t>
      </w:r>
      <w:r w:rsidRPr="00A65A6D">
        <w:rPr>
          <w:rFonts w:ascii="Segoe UI" w:hAnsi="Segoe UI" w:cs="Segoe UI"/>
        </w:rPr>
        <w:t xml:space="preserve"> to </w:t>
      </w:r>
      <w:r>
        <w:rPr>
          <w:rFonts w:ascii="Segoe UI" w:hAnsi="Segoe UI" w:cs="Segoe UI"/>
        </w:rPr>
        <w:t xml:space="preserve">assess the response to controlled human malaria infection as well as of single component and multicomponent malaria vaccine candidates </w:t>
      </w:r>
      <w:r w:rsidRPr="00A5167F">
        <w:rPr>
          <w:rFonts w:ascii="Segoe UI" w:hAnsi="Segoe UI" w:cs="Segoe UI"/>
        </w:rPr>
        <w:t xml:space="preserve">would be an advantage. The candidate should be comfortable to work in international </w:t>
      </w:r>
      <w:r>
        <w:rPr>
          <w:rFonts w:ascii="Segoe UI" w:hAnsi="Segoe UI" w:cs="Segoe UI"/>
        </w:rPr>
        <w:t>teams</w:t>
      </w:r>
      <w:r w:rsidRPr="00A5167F">
        <w:rPr>
          <w:rFonts w:ascii="Segoe UI" w:hAnsi="Segoe UI" w:cs="Segoe UI"/>
        </w:rPr>
        <w:t>. Due to the collaborative nature of the project, excellent communication skills and working efficiently both independently and as part of a team are required</w:t>
      </w:r>
      <w:r>
        <w:rPr>
          <w:rFonts w:ascii="Segoe UI" w:hAnsi="Segoe UI" w:cs="Segoe UI"/>
        </w:rPr>
        <w:t>.</w:t>
      </w:r>
    </w:p>
    <w:p w14:paraId="18C4A344" w14:textId="77777777" w:rsidR="008D7E1F" w:rsidRPr="000C0308" w:rsidRDefault="008D7E1F" w:rsidP="008D7E1F">
      <w:pPr>
        <w:spacing w:after="0" w:line="240" w:lineRule="auto"/>
        <w:rPr>
          <w:rFonts w:ascii="Segoe UI" w:hAnsi="Segoe UI" w:cs="Segoe UI"/>
        </w:rPr>
      </w:pPr>
    </w:p>
    <w:p w14:paraId="4AB81B41" w14:textId="77777777" w:rsidR="008D7E1F" w:rsidRDefault="008D7E1F">
      <w:pPr>
        <w:rPr>
          <w:rFonts w:ascii="Segoe UI" w:hAnsi="Segoe UI" w:cs="Segoe UI"/>
          <w:b/>
        </w:rPr>
      </w:pPr>
      <w:r>
        <w:rPr>
          <w:rFonts w:ascii="Segoe UI" w:hAnsi="Segoe UI" w:cs="Segoe UI"/>
          <w:b/>
        </w:rPr>
        <w:br w:type="page"/>
      </w:r>
    </w:p>
    <w:p w14:paraId="13FA6542" w14:textId="77777777" w:rsidR="008D7E1F" w:rsidRDefault="008D7E1F" w:rsidP="008D7E1F">
      <w:pPr>
        <w:spacing w:line="240" w:lineRule="auto"/>
        <w:jc w:val="center"/>
        <w:rPr>
          <w:rFonts w:ascii="Segoe UI" w:hAnsi="Segoe UI" w:cs="Segoe UI"/>
          <w:b/>
        </w:rPr>
      </w:pPr>
      <w:r>
        <w:rPr>
          <w:rFonts w:ascii="Segoe UI" w:hAnsi="Segoe UI" w:cs="Segoe UI"/>
          <w:b/>
        </w:rPr>
        <w:lastRenderedPageBreak/>
        <w:t>Project 3</w:t>
      </w:r>
    </w:p>
    <w:p w14:paraId="080B43E3" w14:textId="77777777" w:rsidR="00F97B56" w:rsidRPr="000C0308" w:rsidRDefault="00F97B56" w:rsidP="00F97B56">
      <w:pPr>
        <w:spacing w:after="0" w:line="240" w:lineRule="auto"/>
        <w:rPr>
          <w:rFonts w:ascii="Segoe UI" w:hAnsi="Segoe UI" w:cs="Segoe UI"/>
          <w:b/>
        </w:rPr>
      </w:pPr>
      <w:r w:rsidRPr="000C0308">
        <w:rPr>
          <w:rFonts w:ascii="Segoe UI" w:hAnsi="Segoe UI" w:cs="Segoe UI"/>
          <w:b/>
        </w:rPr>
        <w:t>Project Title:</w:t>
      </w:r>
      <w:r w:rsidR="00E93FE5">
        <w:rPr>
          <w:rFonts w:ascii="Segoe UI" w:hAnsi="Segoe UI" w:cs="Segoe UI"/>
          <w:b/>
        </w:rPr>
        <w:t xml:space="preserve"> </w:t>
      </w:r>
      <w:r w:rsidR="00E93FE5">
        <w:rPr>
          <w:rFonts w:ascii="Segoe UI" w:hAnsi="Segoe UI" w:cs="Segoe UI"/>
        </w:rPr>
        <w:t>Immunological response to malaria vaccine candidates</w:t>
      </w:r>
      <w:r w:rsidR="002B0D03">
        <w:rPr>
          <w:rFonts w:ascii="Segoe UI" w:hAnsi="Segoe UI" w:cs="Segoe UI"/>
        </w:rPr>
        <w:t xml:space="preserve"> in </w:t>
      </w:r>
      <w:r w:rsidR="002B0D03" w:rsidRPr="002B0D03">
        <w:rPr>
          <w:rFonts w:ascii="Segoe UI" w:hAnsi="Segoe UI" w:cs="Segoe UI"/>
        </w:rPr>
        <w:t>phase I trials</w:t>
      </w:r>
      <w:r w:rsidR="002B0D03">
        <w:rPr>
          <w:rFonts w:ascii="Segoe UI" w:hAnsi="Segoe UI" w:cs="Segoe UI"/>
        </w:rPr>
        <w:t xml:space="preserve"> and p</w:t>
      </w:r>
      <w:r w:rsidR="002B0D03" w:rsidRPr="002B0D03">
        <w:rPr>
          <w:rFonts w:ascii="Segoe UI" w:hAnsi="Segoe UI" w:cs="Segoe UI"/>
        </w:rPr>
        <w:t>hase IIb vaccine efficacy trial</w:t>
      </w:r>
      <w:r w:rsidR="002B0D03">
        <w:rPr>
          <w:rFonts w:ascii="Segoe UI" w:hAnsi="Segoe UI" w:cs="Segoe UI"/>
        </w:rPr>
        <w:t xml:space="preserve">s </w:t>
      </w:r>
    </w:p>
    <w:p w14:paraId="333803B4" w14:textId="77777777" w:rsidR="00F97B56" w:rsidRPr="000C0308" w:rsidRDefault="00F97B56" w:rsidP="00F97B56">
      <w:pPr>
        <w:spacing w:after="0" w:line="240" w:lineRule="auto"/>
        <w:rPr>
          <w:rFonts w:ascii="Segoe UI" w:hAnsi="Segoe UI" w:cs="Segoe UI"/>
        </w:rPr>
      </w:pPr>
    </w:p>
    <w:p w14:paraId="06F2D8A0" w14:textId="25D2FAB9" w:rsidR="00F97B56" w:rsidRPr="008370CA" w:rsidRDefault="008370CA" w:rsidP="00F97B56">
      <w:pPr>
        <w:spacing w:after="0" w:line="240" w:lineRule="auto"/>
        <w:rPr>
          <w:rFonts w:ascii="Segoe UI" w:hAnsi="Segoe UI" w:cs="Segoe UI"/>
        </w:rPr>
      </w:pPr>
      <w:r>
        <w:rPr>
          <w:rFonts w:ascii="Segoe UI" w:hAnsi="Segoe UI" w:cs="Segoe UI"/>
          <w:b/>
        </w:rPr>
        <w:t>Hosting Institution(s)</w:t>
      </w:r>
      <w:r w:rsidR="00F97B56" w:rsidRPr="000C0308">
        <w:rPr>
          <w:rFonts w:ascii="Segoe UI" w:hAnsi="Segoe UI" w:cs="Segoe UI"/>
          <w:b/>
        </w:rPr>
        <w:t>:</w:t>
      </w:r>
      <w:r>
        <w:rPr>
          <w:rFonts w:ascii="Segoe UI" w:hAnsi="Segoe UI" w:cs="Segoe UI"/>
          <w:b/>
        </w:rPr>
        <w:t xml:space="preserve"> </w:t>
      </w:r>
      <w:r w:rsidR="00A273F7">
        <w:rPr>
          <w:rFonts w:ascii="Segoe UI" w:hAnsi="Segoe UI" w:cs="Segoe UI"/>
        </w:rPr>
        <w:t>IRSS-CRUN/MRCG/</w:t>
      </w:r>
      <w:r w:rsidR="006F2795">
        <w:rPr>
          <w:rFonts w:ascii="Segoe UI" w:hAnsi="Segoe UI" w:cs="Segoe UI"/>
        </w:rPr>
        <w:t>KEMRI/UOXF</w:t>
      </w:r>
    </w:p>
    <w:p w14:paraId="2D6D2980" w14:textId="77777777" w:rsidR="00F97B56" w:rsidRPr="000C0308" w:rsidRDefault="00F97B56" w:rsidP="00F97B56">
      <w:pPr>
        <w:spacing w:after="0" w:line="240" w:lineRule="auto"/>
        <w:rPr>
          <w:rFonts w:ascii="Segoe UI" w:hAnsi="Segoe UI" w:cs="Segoe UI"/>
        </w:rPr>
      </w:pPr>
    </w:p>
    <w:p w14:paraId="601D9226" w14:textId="77777777" w:rsidR="00F97B56" w:rsidRPr="000C0308" w:rsidRDefault="00F97B56" w:rsidP="00F97B56">
      <w:pPr>
        <w:spacing w:after="0" w:line="240" w:lineRule="auto"/>
        <w:rPr>
          <w:rFonts w:ascii="Segoe UI" w:hAnsi="Segoe UI" w:cs="Segoe UI"/>
          <w:b/>
        </w:rPr>
      </w:pPr>
      <w:r w:rsidRPr="000C0308">
        <w:rPr>
          <w:rFonts w:ascii="Segoe UI" w:hAnsi="Segoe UI" w:cs="Segoe UI"/>
          <w:b/>
        </w:rPr>
        <w:t>Start of PhD project:</w:t>
      </w:r>
      <w:r>
        <w:rPr>
          <w:rFonts w:ascii="Segoe UI" w:hAnsi="Segoe UI" w:cs="Segoe UI"/>
          <w:b/>
        </w:rPr>
        <w:t xml:space="preserve"> </w:t>
      </w:r>
      <w:r w:rsidRPr="000C0308">
        <w:rPr>
          <w:rFonts w:ascii="Segoe UI" w:hAnsi="Segoe UI" w:cs="Segoe UI"/>
        </w:rPr>
        <w:t>April – October 2019</w:t>
      </w:r>
    </w:p>
    <w:p w14:paraId="697CB69C" w14:textId="77777777" w:rsidR="00F97B56" w:rsidRPr="000C0308" w:rsidRDefault="00F97B56" w:rsidP="00F97B56">
      <w:pPr>
        <w:spacing w:after="0" w:line="240" w:lineRule="auto"/>
        <w:rPr>
          <w:rFonts w:ascii="Segoe UI" w:hAnsi="Segoe UI" w:cs="Segoe UI"/>
        </w:rPr>
      </w:pPr>
    </w:p>
    <w:p w14:paraId="707673B5" w14:textId="77777777" w:rsidR="00F97B56" w:rsidRPr="000C0308" w:rsidRDefault="00F97B56" w:rsidP="00F97B56">
      <w:pPr>
        <w:spacing w:after="0" w:line="240" w:lineRule="auto"/>
        <w:rPr>
          <w:rFonts w:ascii="Segoe UI" w:hAnsi="Segoe UI" w:cs="Segoe UI"/>
          <w:b/>
        </w:rPr>
      </w:pPr>
      <w:r w:rsidRPr="000C0308">
        <w:rPr>
          <w:rFonts w:ascii="Segoe UI" w:hAnsi="Segoe UI" w:cs="Segoe UI"/>
          <w:b/>
        </w:rPr>
        <w:t>Project Description:</w:t>
      </w:r>
    </w:p>
    <w:p w14:paraId="0B41DC52" w14:textId="38BC4663" w:rsidR="00F97B56" w:rsidRPr="000C0308" w:rsidRDefault="002B0D03" w:rsidP="00A273F7">
      <w:pPr>
        <w:spacing w:after="0" w:line="240" w:lineRule="auto"/>
        <w:rPr>
          <w:rFonts w:ascii="Segoe UI" w:hAnsi="Segoe UI" w:cs="Segoe UI"/>
        </w:rPr>
      </w:pPr>
      <w:r w:rsidRPr="006E2F20">
        <w:rPr>
          <w:rFonts w:ascii="Segoe UI" w:hAnsi="Segoe UI" w:cs="Segoe UI"/>
        </w:rPr>
        <w:t>The PhD project will be focused on</w:t>
      </w:r>
      <w:r w:rsidR="00A273F7" w:rsidRPr="00A273F7">
        <w:rPr>
          <w:rFonts w:ascii="Segoe UI" w:hAnsi="Segoe UI" w:cs="Segoe UI"/>
        </w:rPr>
        <w:t xml:space="preserve"> the </w:t>
      </w:r>
      <w:r w:rsidR="00A273F7">
        <w:rPr>
          <w:rFonts w:ascii="Segoe UI" w:hAnsi="Segoe UI" w:cs="Segoe UI"/>
        </w:rPr>
        <w:t>assessment of the i</w:t>
      </w:r>
      <w:r w:rsidR="00A273F7" w:rsidRPr="00A273F7">
        <w:rPr>
          <w:rFonts w:ascii="Segoe UI" w:hAnsi="Segoe UI" w:cs="Segoe UI"/>
        </w:rPr>
        <w:t>mmunological response</w:t>
      </w:r>
      <w:r w:rsidR="00A273F7">
        <w:rPr>
          <w:rFonts w:ascii="Segoe UI" w:hAnsi="Segoe UI" w:cs="Segoe UI"/>
        </w:rPr>
        <w:t>s</w:t>
      </w:r>
      <w:r w:rsidR="00A273F7" w:rsidRPr="00A273F7">
        <w:rPr>
          <w:rFonts w:ascii="Segoe UI" w:hAnsi="Segoe UI" w:cs="Segoe UI"/>
        </w:rPr>
        <w:t xml:space="preserve"> to malaria vaccine candidates in </w:t>
      </w:r>
      <w:r w:rsidR="00A273F7">
        <w:rPr>
          <w:rFonts w:ascii="Segoe UI" w:hAnsi="Segoe UI" w:cs="Segoe UI"/>
        </w:rPr>
        <w:t xml:space="preserve">a series of clinical trials that will be undertaken by MMVC. MMVC will conduct </w:t>
      </w:r>
      <w:r w:rsidR="00A273F7" w:rsidRPr="00A273F7">
        <w:rPr>
          <w:rFonts w:ascii="Segoe UI" w:hAnsi="Segoe UI" w:cs="Segoe UI"/>
        </w:rPr>
        <w:t>age de-escalation phase I trials and phase IIb vaccine efficacy trials in infants</w:t>
      </w:r>
      <w:r w:rsidR="00A273F7">
        <w:rPr>
          <w:rFonts w:ascii="Segoe UI" w:hAnsi="Segoe UI" w:cs="Segoe UI"/>
        </w:rPr>
        <w:t xml:space="preserve"> to </w:t>
      </w:r>
      <w:r w:rsidR="00A273F7" w:rsidRPr="00A273F7">
        <w:rPr>
          <w:rFonts w:ascii="Segoe UI" w:hAnsi="Segoe UI" w:cs="Segoe UI"/>
        </w:rPr>
        <w:t>evaluat</w:t>
      </w:r>
      <w:r w:rsidR="00A273F7">
        <w:rPr>
          <w:rFonts w:ascii="Segoe UI" w:hAnsi="Segoe UI" w:cs="Segoe UI"/>
        </w:rPr>
        <w:t>e</w:t>
      </w:r>
      <w:r w:rsidR="00A273F7" w:rsidRPr="00A273F7">
        <w:rPr>
          <w:rFonts w:ascii="Segoe UI" w:hAnsi="Segoe UI" w:cs="Segoe UI"/>
        </w:rPr>
        <w:t xml:space="preserve"> the safety and </w:t>
      </w:r>
      <w:r w:rsidR="00A273F7">
        <w:rPr>
          <w:rFonts w:ascii="Segoe UI" w:hAnsi="Segoe UI" w:cs="Segoe UI"/>
        </w:rPr>
        <w:t xml:space="preserve">the </w:t>
      </w:r>
      <w:r w:rsidR="00A273F7" w:rsidRPr="00A273F7">
        <w:rPr>
          <w:rFonts w:ascii="Segoe UI" w:hAnsi="Segoe UI" w:cs="Segoe UI"/>
        </w:rPr>
        <w:t xml:space="preserve">immunogenicity of </w:t>
      </w:r>
      <w:r w:rsidR="00A273F7">
        <w:rPr>
          <w:rFonts w:ascii="Segoe UI" w:hAnsi="Segoe UI" w:cs="Segoe UI"/>
        </w:rPr>
        <w:t xml:space="preserve">selected single component malaria vaccine candidates and multicomponent, </w:t>
      </w:r>
      <w:r w:rsidR="00A273F7" w:rsidRPr="00A273F7">
        <w:rPr>
          <w:rFonts w:ascii="Segoe UI" w:hAnsi="Segoe UI" w:cs="Segoe UI"/>
        </w:rPr>
        <w:t>multi-stage malaria vaccine</w:t>
      </w:r>
      <w:r w:rsidR="00A273F7">
        <w:rPr>
          <w:rFonts w:ascii="Segoe UI" w:hAnsi="Segoe UI" w:cs="Segoe UI"/>
        </w:rPr>
        <w:t xml:space="preserve">s. </w:t>
      </w:r>
      <w:r w:rsidR="00A273F7" w:rsidRPr="00A273F7">
        <w:rPr>
          <w:rFonts w:ascii="Segoe UI" w:hAnsi="Segoe UI" w:cs="Segoe UI"/>
        </w:rPr>
        <w:t>Vaccine safety will be documented by standard means. Humoral immunogenicity will be measured by</w:t>
      </w:r>
      <w:r w:rsidR="00A273F7">
        <w:rPr>
          <w:rFonts w:ascii="Segoe UI" w:hAnsi="Segoe UI" w:cs="Segoe UI"/>
        </w:rPr>
        <w:t xml:space="preserve"> </w:t>
      </w:r>
      <w:r w:rsidR="00A273F7" w:rsidRPr="00A273F7">
        <w:rPr>
          <w:rFonts w:ascii="Segoe UI" w:hAnsi="Segoe UI" w:cs="Segoe UI"/>
        </w:rPr>
        <w:t>ELISA assays to CSP, PfRH5 and Pfs25. Functional antibodies will be quantified in growth inhibition assays and standardized membrane feeding assays. Cellular</w:t>
      </w:r>
      <w:r w:rsidR="00A273F7">
        <w:rPr>
          <w:rFonts w:ascii="Segoe UI" w:hAnsi="Segoe UI" w:cs="Segoe UI"/>
        </w:rPr>
        <w:t xml:space="preserve"> </w:t>
      </w:r>
      <w:r w:rsidR="00A273F7" w:rsidRPr="00A273F7">
        <w:rPr>
          <w:rFonts w:ascii="Segoe UI" w:hAnsi="Segoe UI" w:cs="Segoe UI"/>
        </w:rPr>
        <w:t>immunogenicity, focused on the ME-TRAP insert antigen, will be measured by ex vivo ELISpot assays and by flow cytometry.</w:t>
      </w:r>
      <w:r w:rsidR="00A775C2">
        <w:rPr>
          <w:rFonts w:ascii="Segoe UI" w:hAnsi="Segoe UI" w:cs="Segoe UI"/>
        </w:rPr>
        <w:t xml:space="preserve"> Other populations of immune cells relevant to the development of anti-malarial immunity may also be studied such as regulatory T cells, memory and T follicular helper cells. B cell and plasmablast populations and repertoire may also be assessed for antibody-inducing vaccines. </w:t>
      </w:r>
    </w:p>
    <w:p w14:paraId="78ADE91D" w14:textId="77777777" w:rsidR="00A273F7" w:rsidRDefault="00A273F7" w:rsidP="00A273F7">
      <w:pPr>
        <w:spacing w:after="0" w:line="240" w:lineRule="auto"/>
        <w:rPr>
          <w:rFonts w:ascii="Segoe UI" w:hAnsi="Segoe UI" w:cs="Segoe UI"/>
        </w:rPr>
      </w:pPr>
      <w:r>
        <w:rPr>
          <w:rFonts w:ascii="Segoe UI" w:hAnsi="Segoe UI" w:cs="Segoe UI"/>
        </w:rPr>
        <w:t xml:space="preserve">The PhD candidate will be involved in the various MMVC clinical trial activities and will amongst others, evaluate the </w:t>
      </w:r>
      <w:r w:rsidR="007E4563" w:rsidRPr="006E2F20">
        <w:rPr>
          <w:rFonts w:ascii="Segoe UI" w:hAnsi="Segoe UI" w:cs="Segoe UI"/>
        </w:rPr>
        <w:t>i</w:t>
      </w:r>
      <w:r w:rsidR="007E4563">
        <w:rPr>
          <w:rFonts w:ascii="Segoe UI" w:hAnsi="Segoe UI" w:cs="Segoe UI"/>
        </w:rPr>
        <w:t>mmunological responses to</w:t>
      </w:r>
      <w:r w:rsidRPr="006E2F20">
        <w:rPr>
          <w:rFonts w:ascii="Segoe UI" w:hAnsi="Segoe UI" w:cs="Segoe UI"/>
        </w:rPr>
        <w:t xml:space="preserve"> malaria vaccine candidates</w:t>
      </w:r>
      <w:r w:rsidR="007E4563">
        <w:rPr>
          <w:rFonts w:ascii="Segoe UI" w:hAnsi="Segoe UI" w:cs="Segoe UI"/>
        </w:rPr>
        <w:t xml:space="preserve"> in various age groups</w:t>
      </w:r>
      <w:r>
        <w:rPr>
          <w:rFonts w:ascii="Segoe UI" w:hAnsi="Segoe UI" w:cs="Segoe UI"/>
        </w:rPr>
        <w:t>.</w:t>
      </w:r>
    </w:p>
    <w:p w14:paraId="42D4E7A2" w14:textId="77777777" w:rsidR="00F97B56" w:rsidRPr="000C0308" w:rsidRDefault="00F97B56" w:rsidP="00F97B56">
      <w:pPr>
        <w:spacing w:after="0" w:line="240" w:lineRule="auto"/>
        <w:rPr>
          <w:rFonts w:ascii="Segoe UI" w:hAnsi="Segoe UI" w:cs="Segoe UI"/>
        </w:rPr>
      </w:pPr>
    </w:p>
    <w:p w14:paraId="7CC7137B" w14:textId="77777777" w:rsidR="00F97B56" w:rsidRPr="000C0308" w:rsidRDefault="00F97B56" w:rsidP="00F97B56">
      <w:pPr>
        <w:spacing w:after="0" w:line="240" w:lineRule="auto"/>
        <w:rPr>
          <w:rFonts w:ascii="Segoe UI" w:hAnsi="Segoe UI" w:cs="Segoe UI"/>
          <w:b/>
        </w:rPr>
      </w:pPr>
      <w:r w:rsidRPr="000C0308">
        <w:rPr>
          <w:rFonts w:ascii="Segoe UI" w:hAnsi="Segoe UI" w:cs="Segoe UI"/>
          <w:b/>
        </w:rPr>
        <w:t>References:</w:t>
      </w:r>
    </w:p>
    <w:p w14:paraId="7C434985" w14:textId="77777777" w:rsidR="007E4563" w:rsidRPr="007E4563" w:rsidRDefault="007E4563" w:rsidP="007E4563">
      <w:pPr>
        <w:pStyle w:val="ListParagraph"/>
        <w:numPr>
          <w:ilvl w:val="0"/>
          <w:numId w:val="5"/>
        </w:numPr>
        <w:spacing w:after="0" w:line="240" w:lineRule="auto"/>
        <w:rPr>
          <w:rFonts w:ascii="Segoe UI" w:hAnsi="Segoe UI" w:cs="Segoe UI"/>
        </w:rPr>
      </w:pPr>
      <w:r w:rsidRPr="007E4563">
        <w:rPr>
          <w:rFonts w:ascii="Segoe UI" w:hAnsi="Segoe UI" w:cs="Segoe UI"/>
        </w:rPr>
        <w:t>Mensah VA, Roetynck S, Kanteh EK, Bowyer G, Ndaw A, Oko F, et al. Safety and Immunogenicity of Malaria Vectored Vaccines Given with Routine Expanded Program on Immunization Vaccines in Gambian Infants and Neonates: A Randomized Controlled Trial. Front Immunol. 2017 Nov 20;8:1551.</w:t>
      </w:r>
    </w:p>
    <w:p w14:paraId="3C686CA0" w14:textId="77777777" w:rsidR="007E4563" w:rsidRPr="007E4563" w:rsidRDefault="007E4563" w:rsidP="007E4563">
      <w:pPr>
        <w:pStyle w:val="ListParagraph"/>
        <w:numPr>
          <w:ilvl w:val="0"/>
          <w:numId w:val="5"/>
        </w:numPr>
        <w:spacing w:after="0" w:line="240" w:lineRule="auto"/>
        <w:rPr>
          <w:rFonts w:ascii="Segoe UI" w:hAnsi="Segoe UI" w:cs="Segoe UI"/>
        </w:rPr>
      </w:pPr>
      <w:r w:rsidRPr="007E4563">
        <w:rPr>
          <w:rFonts w:ascii="Segoe UI" w:hAnsi="Segoe UI" w:cs="Segoe UI"/>
        </w:rPr>
        <w:t xml:space="preserve">Payne RO, Silk SE, Elias SC, Miura K, Diouf A, Galaway F, et al. Human vaccination against RH5 induces neutralizing antimalarial antibodies that inhibit RH5 invasion complex interactions. JCI Insight. 2017 Nov 2;2(21). pii: 96381. </w:t>
      </w:r>
    </w:p>
    <w:p w14:paraId="0D1C12F7" w14:textId="77777777" w:rsidR="007E4563" w:rsidRPr="007E4563" w:rsidRDefault="007E4563" w:rsidP="007E4563">
      <w:pPr>
        <w:pStyle w:val="ListParagraph"/>
        <w:numPr>
          <w:ilvl w:val="0"/>
          <w:numId w:val="5"/>
        </w:numPr>
        <w:spacing w:after="0" w:line="240" w:lineRule="auto"/>
        <w:rPr>
          <w:rFonts w:ascii="Segoe UI" w:hAnsi="Segoe UI" w:cs="Segoe UI"/>
        </w:rPr>
      </w:pPr>
      <w:r w:rsidRPr="007E4563">
        <w:rPr>
          <w:rFonts w:ascii="Segoe UI" w:hAnsi="Segoe UI" w:cs="Segoe UI"/>
        </w:rPr>
        <w:t xml:space="preserve">Bliss CM, Drammeh A, Bowyer G, Sanou GS, Jagne YJ, Ouedraogo O, et al. Viral Vector Malaria Vaccines Induce High-Level T Cell and Antibody Responses in West African Children and Infants. Mol Ther. 2017 Feb 1;25(2):547-559. </w:t>
      </w:r>
    </w:p>
    <w:p w14:paraId="0910433C" w14:textId="77777777" w:rsidR="007E4563" w:rsidRPr="007E4563" w:rsidRDefault="007E4563" w:rsidP="007E4563">
      <w:pPr>
        <w:pStyle w:val="ListParagraph"/>
        <w:numPr>
          <w:ilvl w:val="0"/>
          <w:numId w:val="5"/>
        </w:numPr>
        <w:spacing w:after="0" w:line="240" w:lineRule="auto"/>
        <w:rPr>
          <w:rFonts w:ascii="Segoe UI" w:hAnsi="Segoe UI" w:cs="Segoe UI"/>
        </w:rPr>
      </w:pPr>
      <w:r w:rsidRPr="007E4563">
        <w:rPr>
          <w:rFonts w:ascii="Segoe UI" w:hAnsi="Segoe UI" w:cs="Segoe UI"/>
        </w:rPr>
        <w:t xml:space="preserve">Mensah VA, Gueye A, Ndiaye M, Edwards NJ, Wright D, Anagnostou NA, et al. Safety, Immunogenicity and Efficacy of Prime-Boost Vaccination with ChAd63 and MVA Encoding ME-TRAP against Plasmodium falciparum Infection in Adults in Senegal. PLoS One. 2016 Dec 15;11(12):e0167951. </w:t>
      </w:r>
    </w:p>
    <w:p w14:paraId="4FEFFC6F" w14:textId="77777777" w:rsidR="007E4563" w:rsidRPr="007E4563" w:rsidRDefault="007E4563" w:rsidP="007E4563">
      <w:pPr>
        <w:pStyle w:val="ListParagraph"/>
        <w:numPr>
          <w:ilvl w:val="0"/>
          <w:numId w:val="5"/>
        </w:numPr>
        <w:spacing w:after="0" w:line="240" w:lineRule="auto"/>
        <w:rPr>
          <w:rFonts w:ascii="Segoe UI" w:hAnsi="Segoe UI" w:cs="Segoe UI"/>
        </w:rPr>
      </w:pPr>
      <w:r w:rsidRPr="007E4563">
        <w:rPr>
          <w:rFonts w:ascii="Segoe UI" w:hAnsi="Segoe UI" w:cs="Segoe UI"/>
        </w:rPr>
        <w:t xml:space="preserve">Afolabi MO, Tiono AB, Adetifa UJ, Yaro JB, Drammeh A, Nébié I, et al. Safety and Immunogenicity of ChAd63 and MVA ME-TRAP in West African Children and Infants. Mol Ther. 2016 Aug;24(8):1470-7. </w:t>
      </w:r>
    </w:p>
    <w:p w14:paraId="44B40B89" w14:textId="77777777" w:rsidR="007E4563" w:rsidRPr="007E4563" w:rsidRDefault="007E4563" w:rsidP="007E4563">
      <w:pPr>
        <w:pStyle w:val="ListParagraph"/>
        <w:numPr>
          <w:ilvl w:val="0"/>
          <w:numId w:val="5"/>
        </w:numPr>
        <w:spacing w:after="0" w:line="240" w:lineRule="auto"/>
        <w:rPr>
          <w:rFonts w:ascii="Segoe UI" w:hAnsi="Segoe UI" w:cs="Segoe UI"/>
        </w:rPr>
      </w:pPr>
      <w:r w:rsidRPr="0080138A">
        <w:rPr>
          <w:rFonts w:ascii="Segoe UI" w:hAnsi="Segoe UI" w:cs="Segoe UI"/>
          <w:lang w:val="fr-FR"/>
        </w:rPr>
        <w:t xml:space="preserve">Ogwang C, Kimani D, Edwards NJ, Roberts R, Mwacharo J, Bowyer G, et al. </w:t>
      </w:r>
      <w:r w:rsidRPr="007E4563">
        <w:rPr>
          <w:rFonts w:ascii="Segoe UI" w:hAnsi="Segoe UI" w:cs="Segoe UI"/>
        </w:rPr>
        <w:t xml:space="preserve">Prime-boost vaccination with chimpanzee adenovirus and modified vaccinia Ankara encoding TRAP provides partial protection against Plasmodium falciparum infection in Kenyan adults. Sci Transl Med. 2015 May 6;7(286):286re5. </w:t>
      </w:r>
    </w:p>
    <w:p w14:paraId="4A2B5F1C" w14:textId="77777777" w:rsidR="007E4563" w:rsidRPr="007E4563" w:rsidRDefault="007E4563" w:rsidP="007E4563">
      <w:pPr>
        <w:pStyle w:val="ListParagraph"/>
        <w:numPr>
          <w:ilvl w:val="0"/>
          <w:numId w:val="5"/>
        </w:numPr>
        <w:spacing w:after="0" w:line="240" w:lineRule="auto"/>
        <w:rPr>
          <w:rFonts w:ascii="Segoe UI" w:hAnsi="Segoe UI" w:cs="Segoe UI"/>
        </w:rPr>
      </w:pPr>
      <w:r w:rsidRPr="007E4563">
        <w:rPr>
          <w:rFonts w:ascii="Segoe UI" w:hAnsi="Segoe UI" w:cs="Segoe UI"/>
          <w:lang w:val="de-DE"/>
        </w:rPr>
        <w:lastRenderedPageBreak/>
        <w:t xml:space="preserve">Kimani D, Jagne YJ, Cox M, Kimani E, Bliss CM, Gitau E, et al. </w:t>
      </w:r>
      <w:r w:rsidRPr="007E4563">
        <w:rPr>
          <w:rFonts w:ascii="Segoe UI" w:hAnsi="Segoe UI" w:cs="Segoe UI"/>
        </w:rPr>
        <w:t xml:space="preserve">Translating the immunogenicity of prime-boost immunization with ChAd63 and MVA ME-TRAP from malaria naive to malaria-endemic populations. Mol Ther. 2014 Nov;22(11):1992-2003. </w:t>
      </w:r>
    </w:p>
    <w:p w14:paraId="7CEC94ED" w14:textId="77777777" w:rsidR="007E4563" w:rsidRPr="007E4563" w:rsidRDefault="007E4563" w:rsidP="007E4563">
      <w:pPr>
        <w:pStyle w:val="ListParagraph"/>
        <w:numPr>
          <w:ilvl w:val="0"/>
          <w:numId w:val="5"/>
        </w:numPr>
        <w:spacing w:after="0" w:line="240" w:lineRule="auto"/>
        <w:rPr>
          <w:rFonts w:ascii="Segoe UI" w:hAnsi="Segoe UI" w:cs="Segoe UI"/>
        </w:rPr>
      </w:pPr>
      <w:r w:rsidRPr="0080138A">
        <w:rPr>
          <w:rFonts w:ascii="Segoe UI" w:hAnsi="Segoe UI" w:cs="Segoe UI"/>
          <w:lang w:val="fr-FR"/>
        </w:rPr>
        <w:t xml:space="preserve">Ogwang C, Afolabi M, Kimani D, Jagne YJ, Sheehy SH, Bliss CM, et al. </w:t>
      </w:r>
      <w:r w:rsidRPr="007E4563">
        <w:rPr>
          <w:rFonts w:ascii="Segoe UI" w:hAnsi="Segoe UI" w:cs="Segoe UI"/>
        </w:rPr>
        <w:t xml:space="preserve">Safety and immunogenicity of heterologous prime-boost immunisation with Plasmodium falciparum malaria candidate vaccines, ChAd63 ME-TRAP and MVA ME-TRAP, in healthy Gambian and Kenyan adults. PLoS One. 2013;8(3):e57726. </w:t>
      </w:r>
    </w:p>
    <w:p w14:paraId="1B1A4D8C" w14:textId="77777777" w:rsidR="00F97B56" w:rsidRPr="000C0308" w:rsidRDefault="00F97B56" w:rsidP="00F97B56">
      <w:pPr>
        <w:spacing w:after="0" w:line="240" w:lineRule="auto"/>
        <w:rPr>
          <w:rFonts w:ascii="Segoe UI" w:hAnsi="Segoe UI" w:cs="Segoe UI"/>
        </w:rPr>
      </w:pPr>
    </w:p>
    <w:p w14:paraId="5B1DBAAA" w14:textId="77777777" w:rsidR="00F97B56" w:rsidRPr="000C0308" w:rsidRDefault="00F97B56" w:rsidP="00F97B56">
      <w:pPr>
        <w:spacing w:after="0" w:line="240" w:lineRule="auto"/>
        <w:rPr>
          <w:rFonts w:ascii="Segoe UI" w:hAnsi="Segoe UI" w:cs="Segoe UI"/>
          <w:b/>
        </w:rPr>
      </w:pPr>
      <w:r w:rsidRPr="000C0308">
        <w:rPr>
          <w:rFonts w:ascii="Segoe UI" w:hAnsi="Segoe UI" w:cs="Segoe UI"/>
          <w:b/>
        </w:rPr>
        <w:t>Methods that will be used:</w:t>
      </w:r>
    </w:p>
    <w:p w14:paraId="1E8EFE8D" w14:textId="77777777" w:rsidR="00F97B56" w:rsidRPr="000C0308" w:rsidRDefault="008D7E1F" w:rsidP="00F97B56">
      <w:pPr>
        <w:spacing w:after="0" w:line="240" w:lineRule="auto"/>
        <w:rPr>
          <w:rFonts w:ascii="Segoe UI" w:hAnsi="Segoe UI" w:cs="Segoe UI"/>
        </w:rPr>
      </w:pPr>
      <w:r>
        <w:rPr>
          <w:rFonts w:ascii="Segoe UI" w:hAnsi="Segoe UI" w:cs="Segoe UI"/>
        </w:rPr>
        <w:t xml:space="preserve">Standardised immunoasssays will be used across the centres to evaluate immunological responses to the vaccine candidates. Methods include ELISA, functional assays (e.g. GIA), and evaluation of cellular immune responses by cytometry, etc. </w:t>
      </w:r>
    </w:p>
    <w:p w14:paraId="6EC82530" w14:textId="77777777" w:rsidR="00F97B56" w:rsidRPr="000C0308" w:rsidRDefault="00F97B56" w:rsidP="00F97B56">
      <w:pPr>
        <w:spacing w:after="0" w:line="240" w:lineRule="auto"/>
        <w:rPr>
          <w:rFonts w:ascii="Segoe UI" w:hAnsi="Segoe UI" w:cs="Segoe UI"/>
        </w:rPr>
      </w:pPr>
    </w:p>
    <w:p w14:paraId="0F478499" w14:textId="77777777" w:rsidR="00F97B56" w:rsidRPr="000C0308" w:rsidRDefault="00F97B56" w:rsidP="00F97B56">
      <w:pPr>
        <w:spacing w:after="0" w:line="240" w:lineRule="auto"/>
        <w:rPr>
          <w:rFonts w:ascii="Segoe UI" w:hAnsi="Segoe UI" w:cs="Segoe UI"/>
          <w:b/>
        </w:rPr>
      </w:pPr>
      <w:r w:rsidRPr="000C0308">
        <w:rPr>
          <w:rFonts w:ascii="Segoe UI" w:hAnsi="Segoe UI" w:cs="Segoe UI"/>
          <w:b/>
        </w:rPr>
        <w:t>Collaborating Partners:</w:t>
      </w:r>
      <w:r w:rsidR="008370CA">
        <w:rPr>
          <w:rFonts w:ascii="Segoe UI" w:hAnsi="Segoe UI" w:cs="Segoe UI"/>
          <w:b/>
        </w:rPr>
        <w:t xml:space="preserve"> </w:t>
      </w:r>
    </w:p>
    <w:p w14:paraId="45B69342" w14:textId="67CCC569" w:rsidR="00E93FE5" w:rsidRDefault="00E93FE5" w:rsidP="00E93FE5">
      <w:pPr>
        <w:spacing w:after="0" w:line="240" w:lineRule="auto"/>
        <w:rPr>
          <w:rFonts w:ascii="Segoe UI" w:hAnsi="Segoe UI" w:cs="Segoe UI"/>
        </w:rPr>
      </w:pPr>
      <w:r>
        <w:rPr>
          <w:rFonts w:ascii="Segoe UI" w:hAnsi="Segoe UI" w:cs="Segoe UI"/>
        </w:rPr>
        <w:t>The PhD fellowship is supported by the MMVC project that receives funding from the European and Developing Countries Clinical Trials Partnership (grant number: RIA2016V-1649 – MMVC).  The University of Oxford is the coordinator of the MMVC project, and clinical trial sponsor and vaccine inventor</w:t>
      </w:r>
      <w:r w:rsidR="008550C6" w:rsidRPr="008550C6">
        <w:rPr>
          <w:rFonts w:ascii="Segoe UI" w:hAnsi="Segoe UI" w:cs="Segoe UI"/>
        </w:rPr>
        <w:t xml:space="preserve"> </w:t>
      </w:r>
      <w:r w:rsidR="008550C6">
        <w:rPr>
          <w:rFonts w:ascii="Segoe UI" w:hAnsi="Segoe UI" w:cs="Segoe UI"/>
        </w:rPr>
        <w:t>and the fellowship will be co-supervised by the host institution and the University of Oxford</w:t>
      </w:r>
      <w:r>
        <w:rPr>
          <w:rFonts w:ascii="Segoe UI" w:hAnsi="Segoe UI" w:cs="Segoe UI"/>
        </w:rPr>
        <w:t xml:space="preserve">. </w:t>
      </w:r>
      <w:r w:rsidRPr="008370CA">
        <w:rPr>
          <w:rFonts w:ascii="Segoe UI" w:hAnsi="Segoe UI" w:cs="Segoe UI"/>
        </w:rPr>
        <w:t>Janssen</w:t>
      </w:r>
      <w:r>
        <w:rPr>
          <w:rFonts w:ascii="Segoe UI" w:hAnsi="Segoe UI" w:cs="Segoe UI"/>
        </w:rPr>
        <w:t xml:space="preserve">, </w:t>
      </w:r>
      <w:r w:rsidRPr="008370CA">
        <w:rPr>
          <w:rFonts w:ascii="Segoe UI" w:hAnsi="Segoe UI" w:cs="Segoe UI"/>
        </w:rPr>
        <w:t>LSTMH and</w:t>
      </w:r>
      <w:r>
        <w:rPr>
          <w:rFonts w:ascii="Segoe UI" w:hAnsi="Segoe UI" w:cs="Segoe UI"/>
        </w:rPr>
        <w:t xml:space="preserve"> KEMRI are collaborating closely with COMHAS on the capacity strengthening activities.  The European Vaccine Initiative is overseeing MMVC’s capacity strengthening and networking activities. </w:t>
      </w:r>
    </w:p>
    <w:p w14:paraId="083C353B" w14:textId="77777777" w:rsidR="008370CA" w:rsidRPr="000C0308" w:rsidRDefault="008370CA" w:rsidP="008370CA">
      <w:pPr>
        <w:spacing w:after="0" w:line="240" w:lineRule="auto"/>
        <w:rPr>
          <w:rFonts w:ascii="Segoe UI" w:hAnsi="Segoe UI" w:cs="Segoe UI"/>
        </w:rPr>
      </w:pPr>
    </w:p>
    <w:p w14:paraId="08D2BB47" w14:textId="77777777" w:rsidR="00F97B56" w:rsidRPr="000C0308" w:rsidRDefault="00F97B56" w:rsidP="00F97B56">
      <w:pPr>
        <w:spacing w:after="0" w:line="240" w:lineRule="auto"/>
        <w:rPr>
          <w:rFonts w:ascii="Segoe UI" w:hAnsi="Segoe UI" w:cs="Segoe UI"/>
          <w:b/>
        </w:rPr>
      </w:pPr>
      <w:r w:rsidRPr="000C0308">
        <w:rPr>
          <w:rFonts w:ascii="Segoe UI" w:hAnsi="Segoe UI" w:cs="Segoe UI"/>
          <w:b/>
        </w:rPr>
        <w:t>Profile of candidate’s qualification:</w:t>
      </w:r>
    </w:p>
    <w:p w14:paraId="17675808" w14:textId="77777777" w:rsidR="00F97B56" w:rsidRPr="000C0308" w:rsidRDefault="008D7E1F" w:rsidP="00F97B56">
      <w:pPr>
        <w:spacing w:after="0" w:line="240" w:lineRule="auto"/>
        <w:rPr>
          <w:rFonts w:ascii="Segoe UI" w:hAnsi="Segoe UI" w:cs="Segoe UI"/>
        </w:rPr>
      </w:pPr>
      <w:r w:rsidRPr="00A5167F">
        <w:rPr>
          <w:rFonts w:ascii="Segoe UI" w:hAnsi="Segoe UI" w:cs="Segoe UI"/>
        </w:rPr>
        <w:t xml:space="preserve">We are looking for a highly motivated </w:t>
      </w:r>
      <w:r>
        <w:rPr>
          <w:rFonts w:ascii="Segoe UI" w:hAnsi="Segoe UI" w:cs="Segoe UI"/>
        </w:rPr>
        <w:t xml:space="preserve">African </w:t>
      </w:r>
      <w:r w:rsidRPr="00A5167F">
        <w:rPr>
          <w:rFonts w:ascii="Segoe UI" w:hAnsi="Segoe UI" w:cs="Segoe UI"/>
        </w:rPr>
        <w:t xml:space="preserve">PhD student (m/f) with a keen interest in </w:t>
      </w:r>
      <w:r>
        <w:rPr>
          <w:rFonts w:ascii="Segoe UI" w:hAnsi="Segoe UI" w:cs="Segoe UI"/>
        </w:rPr>
        <w:t>malaria</w:t>
      </w:r>
      <w:r w:rsidRPr="00A5167F">
        <w:rPr>
          <w:rFonts w:ascii="Segoe UI" w:hAnsi="Segoe UI" w:cs="Segoe UI"/>
        </w:rPr>
        <w:t xml:space="preserve"> research</w:t>
      </w:r>
      <w:r>
        <w:rPr>
          <w:rFonts w:ascii="Segoe UI" w:hAnsi="Segoe UI" w:cs="Segoe UI"/>
        </w:rPr>
        <w:t xml:space="preserve"> and vaccinology. P</w:t>
      </w:r>
      <w:r w:rsidRPr="00A5167F">
        <w:rPr>
          <w:rFonts w:ascii="Segoe UI" w:hAnsi="Segoe UI" w:cs="Segoe UI"/>
        </w:rPr>
        <w:t>revious experience</w:t>
      </w:r>
      <w:r>
        <w:rPr>
          <w:rFonts w:ascii="Segoe UI" w:hAnsi="Segoe UI" w:cs="Segoe UI"/>
        </w:rPr>
        <w:t xml:space="preserve"> </w:t>
      </w:r>
      <w:r w:rsidRPr="00A5167F">
        <w:rPr>
          <w:rFonts w:ascii="Segoe UI" w:hAnsi="Segoe UI" w:cs="Segoe UI"/>
        </w:rPr>
        <w:t xml:space="preserve">in </w:t>
      </w:r>
      <w:r w:rsidRPr="00A65A6D">
        <w:rPr>
          <w:rFonts w:ascii="Segoe UI" w:hAnsi="Segoe UI" w:cs="Segoe UI"/>
        </w:rPr>
        <w:t>malaria research</w:t>
      </w:r>
      <w:r>
        <w:rPr>
          <w:rFonts w:ascii="Segoe UI" w:hAnsi="Segoe UI" w:cs="Segoe UI"/>
        </w:rPr>
        <w:t>, immunology</w:t>
      </w:r>
      <w:r w:rsidRPr="00A65A6D">
        <w:rPr>
          <w:rFonts w:ascii="Segoe UI" w:hAnsi="Segoe UI" w:cs="Segoe UI"/>
        </w:rPr>
        <w:t xml:space="preserve"> and/or vaccinology</w:t>
      </w:r>
      <w:r w:rsidRPr="00A5167F">
        <w:rPr>
          <w:rFonts w:ascii="Segoe UI" w:hAnsi="Segoe UI" w:cs="Segoe UI"/>
        </w:rPr>
        <w:t xml:space="preserve"> </w:t>
      </w:r>
      <w:r w:rsidRPr="00A65A6D">
        <w:rPr>
          <w:rFonts w:ascii="Segoe UI" w:hAnsi="Segoe UI" w:cs="Segoe UI"/>
        </w:rPr>
        <w:t xml:space="preserve">that will be </w:t>
      </w:r>
      <w:r>
        <w:rPr>
          <w:rFonts w:ascii="Segoe UI" w:hAnsi="Segoe UI" w:cs="Segoe UI"/>
        </w:rPr>
        <w:t>required</w:t>
      </w:r>
      <w:r w:rsidRPr="00A65A6D">
        <w:rPr>
          <w:rFonts w:ascii="Segoe UI" w:hAnsi="Segoe UI" w:cs="Segoe UI"/>
        </w:rPr>
        <w:t xml:space="preserve"> to </w:t>
      </w:r>
      <w:r w:rsidR="00AE3737">
        <w:rPr>
          <w:rFonts w:ascii="Segoe UI" w:hAnsi="Segoe UI" w:cs="Segoe UI"/>
        </w:rPr>
        <w:t>assess the i</w:t>
      </w:r>
      <w:r>
        <w:rPr>
          <w:rFonts w:ascii="Segoe UI" w:hAnsi="Segoe UI" w:cs="Segoe UI"/>
        </w:rPr>
        <w:t xml:space="preserve">mmunological response to single component and multicomponent malaria vaccine candidates </w:t>
      </w:r>
      <w:r w:rsidRPr="00A5167F">
        <w:rPr>
          <w:rFonts w:ascii="Segoe UI" w:hAnsi="Segoe UI" w:cs="Segoe UI"/>
        </w:rPr>
        <w:t xml:space="preserve">would be an advantage. The candidate should be comfortable to work in international </w:t>
      </w:r>
      <w:r>
        <w:rPr>
          <w:rFonts w:ascii="Segoe UI" w:hAnsi="Segoe UI" w:cs="Segoe UI"/>
        </w:rPr>
        <w:t>teams</w:t>
      </w:r>
      <w:r w:rsidRPr="00A5167F">
        <w:rPr>
          <w:rFonts w:ascii="Segoe UI" w:hAnsi="Segoe UI" w:cs="Segoe UI"/>
        </w:rPr>
        <w:t>. Due to the collaborative nature of the project, excellent communication skills and working efficiently both independently and as part of a team are required</w:t>
      </w:r>
      <w:r>
        <w:rPr>
          <w:rFonts w:ascii="Segoe UI" w:hAnsi="Segoe UI" w:cs="Segoe UI"/>
        </w:rPr>
        <w:t>.</w:t>
      </w:r>
    </w:p>
    <w:p w14:paraId="72A8D816" w14:textId="77777777" w:rsidR="00F97B56" w:rsidRPr="00354C28" w:rsidRDefault="00F97B56" w:rsidP="00F97B56">
      <w:pPr>
        <w:spacing w:after="0" w:line="240" w:lineRule="auto"/>
        <w:rPr>
          <w:rFonts w:ascii="Segoe UI" w:hAnsi="Segoe UI" w:cs="Segoe UI"/>
        </w:rPr>
      </w:pPr>
    </w:p>
    <w:p w14:paraId="5276B223" w14:textId="77777777" w:rsidR="000C0308" w:rsidRPr="00354C28" w:rsidRDefault="000C0308" w:rsidP="000C0308">
      <w:pPr>
        <w:spacing w:after="0" w:line="240" w:lineRule="auto"/>
        <w:rPr>
          <w:rFonts w:ascii="Segoe UI" w:hAnsi="Segoe UI" w:cs="Segoe UI"/>
        </w:rPr>
      </w:pPr>
    </w:p>
    <w:sectPr w:rsidR="000C0308" w:rsidRPr="00354C28" w:rsidSect="00992A53">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AFABF" w14:textId="77777777" w:rsidR="006300D3" w:rsidRDefault="006300D3" w:rsidP="006A48B1">
      <w:pPr>
        <w:spacing w:after="0" w:line="240" w:lineRule="auto"/>
      </w:pPr>
      <w:r>
        <w:separator/>
      </w:r>
    </w:p>
  </w:endnote>
  <w:endnote w:type="continuationSeparator" w:id="0">
    <w:p w14:paraId="08EB108C" w14:textId="77777777" w:rsidR="006300D3" w:rsidRDefault="006300D3" w:rsidP="006A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526F" w14:textId="79135F96" w:rsidR="006A48B1" w:rsidRPr="003226A7" w:rsidRDefault="002447BB" w:rsidP="006A48B1">
    <w:pPr>
      <w:pStyle w:val="Footer"/>
      <w:tabs>
        <w:tab w:val="center" w:pos="6946"/>
        <w:tab w:val="right" w:pos="13892"/>
      </w:tabs>
      <w:rPr>
        <w:rFonts w:cstheme="minorHAnsi"/>
        <w:sz w:val="20"/>
        <w:szCs w:val="20"/>
      </w:rPr>
    </w:pPr>
    <w:r w:rsidRPr="003226A7">
      <w:rPr>
        <w:rFonts w:cstheme="minorHAnsi"/>
        <w:noProof/>
        <w:sz w:val="20"/>
        <w:szCs w:val="20"/>
      </w:rPr>
      <w:fldChar w:fldCharType="begin"/>
    </w:r>
    <w:r w:rsidRPr="003226A7">
      <w:rPr>
        <w:rFonts w:cstheme="minorHAnsi"/>
        <w:noProof/>
        <w:sz w:val="20"/>
        <w:szCs w:val="20"/>
      </w:rPr>
      <w:instrText xml:space="preserve"> FILENAME   \* MERGEFORMAT </w:instrText>
    </w:r>
    <w:r w:rsidRPr="003226A7">
      <w:rPr>
        <w:rFonts w:cstheme="minorHAnsi"/>
        <w:noProof/>
        <w:sz w:val="20"/>
        <w:szCs w:val="20"/>
      </w:rPr>
      <w:fldChar w:fldCharType="separate"/>
    </w:r>
    <w:r w:rsidR="003226A7" w:rsidRPr="003226A7">
      <w:rPr>
        <w:rFonts w:cstheme="minorHAnsi"/>
        <w:noProof/>
        <w:sz w:val="20"/>
        <w:szCs w:val="20"/>
      </w:rPr>
      <w:t>MMVC_student-selection-advert_final_190110</w:t>
    </w:r>
    <w:r w:rsidRPr="003226A7">
      <w:rPr>
        <w:rFonts w:cstheme="minorHAnsi"/>
        <w:noProof/>
        <w:sz w:val="20"/>
        <w:szCs w:val="20"/>
      </w:rPr>
      <w:fldChar w:fldCharType="end"/>
    </w:r>
    <w:r w:rsidR="006A48B1" w:rsidRPr="003226A7">
      <w:rPr>
        <w:rFonts w:cstheme="minorHAnsi"/>
        <w:sz w:val="20"/>
        <w:szCs w:val="20"/>
      </w:rPr>
      <w:tab/>
    </w:r>
    <w:r w:rsidR="006A48B1" w:rsidRPr="003226A7">
      <w:rPr>
        <w:rFonts w:cstheme="minorHAnsi"/>
        <w:sz w:val="20"/>
        <w:szCs w:val="20"/>
      </w:rPr>
      <w:tab/>
    </w:r>
    <w:r w:rsidR="006A48B1" w:rsidRPr="003226A7">
      <w:rPr>
        <w:rFonts w:cstheme="minorHAnsi"/>
        <w:sz w:val="20"/>
        <w:szCs w:val="20"/>
      </w:rPr>
      <w:tab/>
    </w:r>
    <w:r w:rsidR="00992A53" w:rsidRPr="003226A7">
      <w:rPr>
        <w:rFonts w:cstheme="minorHAnsi"/>
        <w:sz w:val="20"/>
        <w:szCs w:val="20"/>
      </w:rPr>
      <w:fldChar w:fldCharType="begin"/>
    </w:r>
    <w:r w:rsidR="006A48B1" w:rsidRPr="003226A7">
      <w:rPr>
        <w:rFonts w:cstheme="minorHAnsi"/>
        <w:sz w:val="20"/>
        <w:szCs w:val="20"/>
      </w:rPr>
      <w:instrText xml:space="preserve"> PAGE   \* MERGEFORMAT </w:instrText>
    </w:r>
    <w:r w:rsidR="00992A53" w:rsidRPr="003226A7">
      <w:rPr>
        <w:rFonts w:cstheme="minorHAnsi"/>
        <w:sz w:val="20"/>
        <w:szCs w:val="20"/>
      </w:rPr>
      <w:fldChar w:fldCharType="separate"/>
    </w:r>
    <w:r w:rsidR="00C13360">
      <w:rPr>
        <w:rFonts w:cstheme="minorHAnsi"/>
        <w:noProof/>
        <w:sz w:val="20"/>
        <w:szCs w:val="20"/>
      </w:rPr>
      <w:t>1</w:t>
    </w:r>
    <w:r w:rsidR="00992A53" w:rsidRPr="003226A7">
      <w:rPr>
        <w:rFonts w:cstheme="minorHAnsi"/>
        <w:noProof/>
        <w:sz w:val="20"/>
        <w:szCs w:val="20"/>
      </w:rPr>
      <w:fldChar w:fldCharType="end"/>
    </w:r>
    <w:r w:rsidR="006A48B1" w:rsidRPr="003226A7">
      <w:rPr>
        <w:rFonts w:cstheme="minorHAnsi"/>
        <w:sz w:val="20"/>
        <w:szCs w:val="20"/>
      </w:rPr>
      <w:t>/</w:t>
    </w:r>
    <w:r w:rsidRPr="003226A7">
      <w:rPr>
        <w:rFonts w:cstheme="minorHAnsi"/>
        <w:noProof/>
        <w:sz w:val="20"/>
        <w:szCs w:val="20"/>
      </w:rPr>
      <w:fldChar w:fldCharType="begin"/>
    </w:r>
    <w:r w:rsidRPr="003226A7">
      <w:rPr>
        <w:rFonts w:cstheme="minorHAnsi"/>
        <w:noProof/>
        <w:sz w:val="20"/>
        <w:szCs w:val="20"/>
      </w:rPr>
      <w:instrText xml:space="preserve"> NUMPAGES   \* MERGEFORMAT </w:instrText>
    </w:r>
    <w:r w:rsidRPr="003226A7">
      <w:rPr>
        <w:rFonts w:cstheme="minorHAnsi"/>
        <w:noProof/>
        <w:sz w:val="20"/>
        <w:szCs w:val="20"/>
      </w:rPr>
      <w:fldChar w:fldCharType="separate"/>
    </w:r>
    <w:r w:rsidR="00C13360">
      <w:rPr>
        <w:rFonts w:cstheme="minorHAnsi"/>
        <w:noProof/>
        <w:sz w:val="20"/>
        <w:szCs w:val="20"/>
      </w:rPr>
      <w:t>9</w:t>
    </w:r>
    <w:r w:rsidRPr="003226A7">
      <w:rPr>
        <w:rFonts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ACAE6" w14:textId="77777777" w:rsidR="006300D3" w:rsidRDefault="006300D3" w:rsidP="006A48B1">
      <w:pPr>
        <w:spacing w:after="0" w:line="240" w:lineRule="auto"/>
      </w:pPr>
      <w:r>
        <w:separator/>
      </w:r>
    </w:p>
  </w:footnote>
  <w:footnote w:type="continuationSeparator" w:id="0">
    <w:p w14:paraId="65C8A76A" w14:textId="77777777" w:rsidR="006300D3" w:rsidRDefault="006300D3" w:rsidP="006A4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F25B2"/>
    <w:multiLevelType w:val="hybridMultilevel"/>
    <w:tmpl w:val="C0E47D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F801CA"/>
    <w:multiLevelType w:val="hybridMultilevel"/>
    <w:tmpl w:val="A53A2B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CA3DBE"/>
    <w:multiLevelType w:val="hybridMultilevel"/>
    <w:tmpl w:val="AFFE1B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0006F8"/>
    <w:multiLevelType w:val="hybridMultilevel"/>
    <w:tmpl w:val="8CD2F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C3463F"/>
    <w:multiLevelType w:val="hybridMultilevel"/>
    <w:tmpl w:val="8CD2F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FC"/>
    <w:rsid w:val="00085D38"/>
    <w:rsid w:val="000C0308"/>
    <w:rsid w:val="000F3BD8"/>
    <w:rsid w:val="002212B7"/>
    <w:rsid w:val="00243C2A"/>
    <w:rsid w:val="002447BB"/>
    <w:rsid w:val="002B0D03"/>
    <w:rsid w:val="003134A9"/>
    <w:rsid w:val="003226A7"/>
    <w:rsid w:val="00354C28"/>
    <w:rsid w:val="003B2F4E"/>
    <w:rsid w:val="003B69B5"/>
    <w:rsid w:val="003D0566"/>
    <w:rsid w:val="004111FC"/>
    <w:rsid w:val="00444F18"/>
    <w:rsid w:val="00467609"/>
    <w:rsid w:val="004E020D"/>
    <w:rsid w:val="00534CFA"/>
    <w:rsid w:val="0053681D"/>
    <w:rsid w:val="00542A48"/>
    <w:rsid w:val="00583D53"/>
    <w:rsid w:val="006300D3"/>
    <w:rsid w:val="00684581"/>
    <w:rsid w:val="006A48B1"/>
    <w:rsid w:val="006E2F20"/>
    <w:rsid w:val="006E3FE2"/>
    <w:rsid w:val="006F2795"/>
    <w:rsid w:val="00704AF0"/>
    <w:rsid w:val="007128D9"/>
    <w:rsid w:val="007949FB"/>
    <w:rsid w:val="007E4563"/>
    <w:rsid w:val="0080138A"/>
    <w:rsid w:val="00833E73"/>
    <w:rsid w:val="008370CA"/>
    <w:rsid w:val="008550C6"/>
    <w:rsid w:val="008D7E1F"/>
    <w:rsid w:val="008E0037"/>
    <w:rsid w:val="00933795"/>
    <w:rsid w:val="00992A53"/>
    <w:rsid w:val="00A273F7"/>
    <w:rsid w:val="00A5167F"/>
    <w:rsid w:val="00A65A6D"/>
    <w:rsid w:val="00A775C2"/>
    <w:rsid w:val="00AE3737"/>
    <w:rsid w:val="00B2034F"/>
    <w:rsid w:val="00C13360"/>
    <w:rsid w:val="00D45E8B"/>
    <w:rsid w:val="00D637FB"/>
    <w:rsid w:val="00D650C5"/>
    <w:rsid w:val="00DF1477"/>
    <w:rsid w:val="00E107CA"/>
    <w:rsid w:val="00E53C93"/>
    <w:rsid w:val="00E93FE5"/>
    <w:rsid w:val="00EF153C"/>
    <w:rsid w:val="00F03885"/>
    <w:rsid w:val="00F05B9D"/>
    <w:rsid w:val="00F403B5"/>
    <w:rsid w:val="00F97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9665"/>
  <w15:docId w15:val="{D9B35B0A-DD65-4572-AF6E-D61D71A8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FC"/>
  </w:style>
  <w:style w:type="paragraph" w:styleId="Heading1">
    <w:name w:val="heading 1"/>
    <w:basedOn w:val="Normal"/>
    <w:link w:val="Heading1Char"/>
    <w:uiPriority w:val="9"/>
    <w:qFormat/>
    <w:rsid w:val="003B6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3B69B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11FC"/>
    <w:rPr>
      <w:sz w:val="16"/>
      <w:szCs w:val="16"/>
    </w:rPr>
  </w:style>
  <w:style w:type="paragraph" w:styleId="CommentText">
    <w:name w:val="annotation text"/>
    <w:basedOn w:val="Normal"/>
    <w:link w:val="CommentTextChar"/>
    <w:uiPriority w:val="99"/>
    <w:semiHidden/>
    <w:unhideWhenUsed/>
    <w:rsid w:val="004111FC"/>
    <w:pPr>
      <w:spacing w:line="240" w:lineRule="auto"/>
    </w:pPr>
    <w:rPr>
      <w:sz w:val="20"/>
      <w:szCs w:val="20"/>
    </w:rPr>
  </w:style>
  <w:style w:type="character" w:customStyle="1" w:styleId="CommentTextChar">
    <w:name w:val="Comment Text Char"/>
    <w:basedOn w:val="DefaultParagraphFont"/>
    <w:link w:val="CommentText"/>
    <w:uiPriority w:val="99"/>
    <w:semiHidden/>
    <w:rsid w:val="004111FC"/>
    <w:rPr>
      <w:sz w:val="20"/>
      <w:szCs w:val="20"/>
    </w:rPr>
  </w:style>
  <w:style w:type="paragraph" w:styleId="BalloonText">
    <w:name w:val="Balloon Text"/>
    <w:basedOn w:val="Normal"/>
    <w:link w:val="BalloonTextChar"/>
    <w:uiPriority w:val="99"/>
    <w:semiHidden/>
    <w:unhideWhenUsed/>
    <w:rsid w:val="00411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1FC"/>
    <w:rPr>
      <w:rFonts w:ascii="Segoe UI" w:hAnsi="Segoe UI" w:cs="Segoe UI"/>
      <w:sz w:val="18"/>
      <w:szCs w:val="18"/>
    </w:rPr>
  </w:style>
  <w:style w:type="paragraph" w:styleId="Header">
    <w:name w:val="header"/>
    <w:basedOn w:val="Normal"/>
    <w:link w:val="HeaderChar"/>
    <w:uiPriority w:val="99"/>
    <w:unhideWhenUsed/>
    <w:rsid w:val="006A48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48B1"/>
  </w:style>
  <w:style w:type="paragraph" w:styleId="Footer">
    <w:name w:val="footer"/>
    <w:basedOn w:val="Normal"/>
    <w:link w:val="FooterChar"/>
    <w:uiPriority w:val="99"/>
    <w:unhideWhenUsed/>
    <w:rsid w:val="006A48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48B1"/>
  </w:style>
  <w:style w:type="paragraph" w:styleId="CommentSubject">
    <w:name w:val="annotation subject"/>
    <w:basedOn w:val="CommentText"/>
    <w:next w:val="CommentText"/>
    <w:link w:val="CommentSubjectChar"/>
    <w:uiPriority w:val="99"/>
    <w:semiHidden/>
    <w:unhideWhenUsed/>
    <w:rsid w:val="00354C28"/>
    <w:rPr>
      <w:b/>
      <w:bCs/>
    </w:rPr>
  </w:style>
  <w:style w:type="character" w:customStyle="1" w:styleId="CommentSubjectChar">
    <w:name w:val="Comment Subject Char"/>
    <w:basedOn w:val="CommentTextChar"/>
    <w:link w:val="CommentSubject"/>
    <w:uiPriority w:val="99"/>
    <w:semiHidden/>
    <w:rsid w:val="00354C28"/>
    <w:rPr>
      <w:b/>
      <w:bCs/>
      <w:sz w:val="20"/>
      <w:szCs w:val="20"/>
    </w:rPr>
  </w:style>
  <w:style w:type="paragraph" w:styleId="ListParagraph">
    <w:name w:val="List Paragraph"/>
    <w:basedOn w:val="Normal"/>
    <w:uiPriority w:val="34"/>
    <w:qFormat/>
    <w:rsid w:val="000C0308"/>
    <w:pPr>
      <w:ind w:left="720"/>
      <w:contextualSpacing/>
    </w:pPr>
  </w:style>
  <w:style w:type="character" w:customStyle="1" w:styleId="Heading1Char">
    <w:name w:val="Heading 1 Char"/>
    <w:basedOn w:val="DefaultParagraphFont"/>
    <w:link w:val="Heading1"/>
    <w:uiPriority w:val="9"/>
    <w:rsid w:val="003B69B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3B69B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3B69B5"/>
    <w:rPr>
      <w:color w:val="0000FF"/>
      <w:u w:val="single"/>
    </w:rPr>
  </w:style>
  <w:style w:type="character" w:customStyle="1" w:styleId="highlight">
    <w:name w:val="highlight"/>
    <w:basedOn w:val="DefaultParagraphFont"/>
    <w:rsid w:val="003B69B5"/>
  </w:style>
  <w:style w:type="character" w:customStyle="1" w:styleId="ui-ncbitoggler-master-text">
    <w:name w:val="ui-ncbitoggler-master-text"/>
    <w:basedOn w:val="DefaultParagraphFont"/>
    <w:rsid w:val="003B69B5"/>
  </w:style>
  <w:style w:type="paragraph" w:customStyle="1" w:styleId="Title1">
    <w:name w:val="Title1"/>
    <w:basedOn w:val="Normal"/>
    <w:rsid w:val="003B69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3B69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3B69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3B69B5"/>
  </w:style>
  <w:style w:type="character" w:customStyle="1" w:styleId="UnresolvedMention">
    <w:name w:val="Unresolved Mention"/>
    <w:basedOn w:val="DefaultParagraphFont"/>
    <w:uiPriority w:val="99"/>
    <w:semiHidden/>
    <w:unhideWhenUsed/>
    <w:rsid w:val="00243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1705">
      <w:bodyDiv w:val="1"/>
      <w:marLeft w:val="0"/>
      <w:marRight w:val="0"/>
      <w:marTop w:val="0"/>
      <w:marBottom w:val="0"/>
      <w:divBdr>
        <w:top w:val="none" w:sz="0" w:space="0" w:color="auto"/>
        <w:left w:val="none" w:sz="0" w:space="0" w:color="auto"/>
        <w:bottom w:val="none" w:sz="0" w:space="0" w:color="auto"/>
        <w:right w:val="none" w:sz="0" w:space="0" w:color="auto"/>
      </w:divBdr>
      <w:divsChild>
        <w:div w:id="786197162">
          <w:marLeft w:val="0"/>
          <w:marRight w:val="0"/>
          <w:marTop w:val="34"/>
          <w:marBottom w:val="34"/>
          <w:divBdr>
            <w:top w:val="none" w:sz="0" w:space="0" w:color="auto"/>
            <w:left w:val="none" w:sz="0" w:space="0" w:color="auto"/>
            <w:bottom w:val="none" w:sz="0" w:space="0" w:color="auto"/>
            <w:right w:val="none" w:sz="0" w:space="0" w:color="auto"/>
          </w:divBdr>
        </w:div>
      </w:divsChild>
    </w:div>
    <w:div w:id="391732670">
      <w:bodyDiv w:val="1"/>
      <w:marLeft w:val="0"/>
      <w:marRight w:val="0"/>
      <w:marTop w:val="0"/>
      <w:marBottom w:val="0"/>
      <w:divBdr>
        <w:top w:val="none" w:sz="0" w:space="0" w:color="auto"/>
        <w:left w:val="none" w:sz="0" w:space="0" w:color="auto"/>
        <w:bottom w:val="none" w:sz="0" w:space="0" w:color="auto"/>
        <w:right w:val="none" w:sz="0" w:space="0" w:color="auto"/>
      </w:divBdr>
    </w:div>
    <w:div w:id="870722645">
      <w:bodyDiv w:val="1"/>
      <w:marLeft w:val="0"/>
      <w:marRight w:val="0"/>
      <w:marTop w:val="0"/>
      <w:marBottom w:val="0"/>
      <w:divBdr>
        <w:top w:val="none" w:sz="0" w:space="0" w:color="auto"/>
        <w:left w:val="none" w:sz="0" w:space="0" w:color="auto"/>
        <w:bottom w:val="none" w:sz="0" w:space="0" w:color="auto"/>
        <w:right w:val="none" w:sz="0" w:space="0" w:color="auto"/>
      </w:divBdr>
      <w:divsChild>
        <w:div w:id="112287745">
          <w:marLeft w:val="0"/>
          <w:marRight w:val="0"/>
          <w:marTop w:val="34"/>
          <w:marBottom w:val="34"/>
          <w:divBdr>
            <w:top w:val="none" w:sz="0" w:space="0" w:color="auto"/>
            <w:left w:val="none" w:sz="0" w:space="0" w:color="auto"/>
            <w:bottom w:val="none" w:sz="0" w:space="0" w:color="auto"/>
            <w:right w:val="none" w:sz="0" w:space="0" w:color="auto"/>
          </w:divBdr>
        </w:div>
      </w:divsChild>
    </w:div>
    <w:div w:id="1081147613">
      <w:bodyDiv w:val="1"/>
      <w:marLeft w:val="0"/>
      <w:marRight w:val="0"/>
      <w:marTop w:val="0"/>
      <w:marBottom w:val="0"/>
      <w:divBdr>
        <w:top w:val="none" w:sz="0" w:space="0" w:color="auto"/>
        <w:left w:val="none" w:sz="0" w:space="0" w:color="auto"/>
        <w:bottom w:val="none" w:sz="0" w:space="0" w:color="auto"/>
        <w:right w:val="none" w:sz="0" w:space="0" w:color="auto"/>
      </w:divBdr>
      <w:divsChild>
        <w:div w:id="658966088">
          <w:marLeft w:val="0"/>
          <w:marRight w:val="0"/>
          <w:marTop w:val="34"/>
          <w:marBottom w:val="34"/>
          <w:divBdr>
            <w:top w:val="none" w:sz="0" w:space="0" w:color="auto"/>
            <w:left w:val="none" w:sz="0" w:space="0" w:color="auto"/>
            <w:bottom w:val="none" w:sz="0" w:space="0" w:color="auto"/>
            <w:right w:val="none" w:sz="0" w:space="0" w:color="auto"/>
          </w:divBdr>
        </w:div>
        <w:div w:id="97875915">
          <w:marLeft w:val="0"/>
          <w:marRight w:val="0"/>
          <w:marTop w:val="0"/>
          <w:marBottom w:val="0"/>
          <w:divBdr>
            <w:top w:val="none" w:sz="0" w:space="0" w:color="auto"/>
            <w:left w:val="none" w:sz="0" w:space="0" w:color="auto"/>
            <w:bottom w:val="none" w:sz="0" w:space="0" w:color="auto"/>
            <w:right w:val="none" w:sz="0" w:space="0" w:color="auto"/>
          </w:divBdr>
        </w:div>
      </w:divsChild>
    </w:div>
    <w:div w:id="1798640202">
      <w:bodyDiv w:val="1"/>
      <w:marLeft w:val="0"/>
      <w:marRight w:val="0"/>
      <w:marTop w:val="0"/>
      <w:marBottom w:val="0"/>
      <w:divBdr>
        <w:top w:val="none" w:sz="0" w:space="0" w:color="auto"/>
        <w:left w:val="none" w:sz="0" w:space="0" w:color="auto"/>
        <w:bottom w:val="none" w:sz="0" w:space="0" w:color="auto"/>
        <w:right w:val="none" w:sz="0" w:space="0" w:color="auto"/>
      </w:divBdr>
      <w:divsChild>
        <w:div w:id="98065712">
          <w:marLeft w:val="0"/>
          <w:marRight w:val="0"/>
          <w:marTop w:val="120"/>
          <w:marBottom w:val="360"/>
          <w:divBdr>
            <w:top w:val="none" w:sz="0" w:space="0" w:color="auto"/>
            <w:left w:val="none" w:sz="0" w:space="0" w:color="auto"/>
            <w:bottom w:val="none" w:sz="0" w:space="0" w:color="auto"/>
            <w:right w:val="none" w:sz="0" w:space="0" w:color="auto"/>
          </w:divBdr>
          <w:divsChild>
            <w:div w:id="1223298719">
              <w:marLeft w:val="0"/>
              <w:marRight w:val="0"/>
              <w:marTop w:val="0"/>
              <w:marBottom w:val="0"/>
              <w:divBdr>
                <w:top w:val="none" w:sz="0" w:space="0" w:color="auto"/>
                <w:left w:val="none" w:sz="0" w:space="0" w:color="auto"/>
                <w:bottom w:val="none" w:sz="0" w:space="0" w:color="auto"/>
                <w:right w:val="none" w:sz="0" w:space="0" w:color="auto"/>
              </w:divBdr>
            </w:div>
            <w:div w:id="838886841">
              <w:marLeft w:val="420"/>
              <w:marRight w:val="0"/>
              <w:marTop w:val="0"/>
              <w:marBottom w:val="0"/>
              <w:divBdr>
                <w:top w:val="none" w:sz="0" w:space="0" w:color="auto"/>
                <w:left w:val="none" w:sz="0" w:space="0" w:color="auto"/>
                <w:bottom w:val="none" w:sz="0" w:space="0" w:color="auto"/>
                <w:right w:val="none" w:sz="0" w:space="0" w:color="auto"/>
              </w:divBdr>
              <w:divsChild>
                <w:div w:id="1809976428">
                  <w:marLeft w:val="0"/>
                  <w:marRight w:val="0"/>
                  <w:marTop w:val="34"/>
                  <w:marBottom w:val="34"/>
                  <w:divBdr>
                    <w:top w:val="none" w:sz="0" w:space="0" w:color="auto"/>
                    <w:left w:val="none" w:sz="0" w:space="0" w:color="auto"/>
                    <w:bottom w:val="none" w:sz="0" w:space="0" w:color="auto"/>
                    <w:right w:val="none" w:sz="0" w:space="0" w:color="auto"/>
                  </w:divBdr>
                </w:div>
                <w:div w:id="1361202943">
                  <w:marLeft w:val="0"/>
                  <w:marRight w:val="0"/>
                  <w:marTop w:val="0"/>
                  <w:marBottom w:val="0"/>
                  <w:divBdr>
                    <w:top w:val="none" w:sz="0" w:space="0" w:color="auto"/>
                    <w:left w:val="none" w:sz="0" w:space="0" w:color="auto"/>
                    <w:bottom w:val="none" w:sz="0" w:space="0" w:color="auto"/>
                    <w:right w:val="none" w:sz="0" w:space="0" w:color="auto"/>
                  </w:divBdr>
                  <w:divsChild>
                    <w:div w:id="602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27259">
          <w:marLeft w:val="0"/>
          <w:marRight w:val="0"/>
          <w:marTop w:val="120"/>
          <w:marBottom w:val="360"/>
          <w:divBdr>
            <w:top w:val="none" w:sz="0" w:space="0" w:color="auto"/>
            <w:left w:val="none" w:sz="0" w:space="0" w:color="auto"/>
            <w:bottom w:val="none" w:sz="0" w:space="0" w:color="auto"/>
            <w:right w:val="none" w:sz="0" w:space="0" w:color="auto"/>
          </w:divBdr>
          <w:divsChild>
            <w:div w:id="440074491">
              <w:marLeft w:val="0"/>
              <w:marRight w:val="0"/>
              <w:marTop w:val="0"/>
              <w:marBottom w:val="0"/>
              <w:divBdr>
                <w:top w:val="none" w:sz="0" w:space="0" w:color="auto"/>
                <w:left w:val="none" w:sz="0" w:space="0" w:color="auto"/>
                <w:bottom w:val="none" w:sz="0" w:space="0" w:color="auto"/>
                <w:right w:val="none" w:sz="0" w:space="0" w:color="auto"/>
              </w:divBdr>
            </w:div>
            <w:div w:id="1807353550">
              <w:marLeft w:val="420"/>
              <w:marRight w:val="0"/>
              <w:marTop w:val="0"/>
              <w:marBottom w:val="0"/>
              <w:divBdr>
                <w:top w:val="none" w:sz="0" w:space="0" w:color="auto"/>
                <w:left w:val="none" w:sz="0" w:space="0" w:color="auto"/>
                <w:bottom w:val="none" w:sz="0" w:space="0" w:color="auto"/>
                <w:right w:val="none" w:sz="0" w:space="0" w:color="auto"/>
              </w:divBdr>
              <w:divsChild>
                <w:div w:id="925696128">
                  <w:marLeft w:val="0"/>
                  <w:marRight w:val="0"/>
                  <w:marTop w:val="34"/>
                  <w:marBottom w:val="34"/>
                  <w:divBdr>
                    <w:top w:val="none" w:sz="0" w:space="0" w:color="auto"/>
                    <w:left w:val="none" w:sz="0" w:space="0" w:color="auto"/>
                    <w:bottom w:val="none" w:sz="0" w:space="0" w:color="auto"/>
                    <w:right w:val="none" w:sz="0" w:space="0" w:color="auto"/>
                  </w:divBdr>
                </w:div>
                <w:div w:id="308247670">
                  <w:marLeft w:val="0"/>
                  <w:marRight w:val="0"/>
                  <w:marTop w:val="0"/>
                  <w:marBottom w:val="0"/>
                  <w:divBdr>
                    <w:top w:val="none" w:sz="0" w:space="0" w:color="auto"/>
                    <w:left w:val="none" w:sz="0" w:space="0" w:color="auto"/>
                    <w:bottom w:val="none" w:sz="0" w:space="0" w:color="auto"/>
                    <w:right w:val="none" w:sz="0" w:space="0" w:color="auto"/>
                  </w:divBdr>
                  <w:divsChild>
                    <w:div w:id="6698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0355">
          <w:marLeft w:val="0"/>
          <w:marRight w:val="0"/>
          <w:marTop w:val="120"/>
          <w:marBottom w:val="360"/>
          <w:divBdr>
            <w:top w:val="none" w:sz="0" w:space="0" w:color="auto"/>
            <w:left w:val="none" w:sz="0" w:space="0" w:color="auto"/>
            <w:bottom w:val="none" w:sz="0" w:space="0" w:color="auto"/>
            <w:right w:val="none" w:sz="0" w:space="0" w:color="auto"/>
          </w:divBdr>
          <w:divsChild>
            <w:div w:id="1117137457">
              <w:marLeft w:val="0"/>
              <w:marRight w:val="0"/>
              <w:marTop w:val="0"/>
              <w:marBottom w:val="0"/>
              <w:divBdr>
                <w:top w:val="none" w:sz="0" w:space="0" w:color="auto"/>
                <w:left w:val="none" w:sz="0" w:space="0" w:color="auto"/>
                <w:bottom w:val="none" w:sz="0" w:space="0" w:color="auto"/>
                <w:right w:val="none" w:sz="0" w:space="0" w:color="auto"/>
              </w:divBdr>
            </w:div>
            <w:div w:id="1416320673">
              <w:marLeft w:val="420"/>
              <w:marRight w:val="0"/>
              <w:marTop w:val="0"/>
              <w:marBottom w:val="0"/>
              <w:divBdr>
                <w:top w:val="none" w:sz="0" w:space="0" w:color="auto"/>
                <w:left w:val="none" w:sz="0" w:space="0" w:color="auto"/>
                <w:bottom w:val="none" w:sz="0" w:space="0" w:color="auto"/>
                <w:right w:val="none" w:sz="0" w:space="0" w:color="auto"/>
              </w:divBdr>
              <w:divsChild>
                <w:div w:id="938101976">
                  <w:marLeft w:val="0"/>
                  <w:marRight w:val="0"/>
                  <w:marTop w:val="34"/>
                  <w:marBottom w:val="34"/>
                  <w:divBdr>
                    <w:top w:val="none" w:sz="0" w:space="0" w:color="auto"/>
                    <w:left w:val="none" w:sz="0" w:space="0" w:color="auto"/>
                    <w:bottom w:val="none" w:sz="0" w:space="0" w:color="auto"/>
                    <w:right w:val="none" w:sz="0" w:space="0" w:color="auto"/>
                  </w:divBdr>
                </w:div>
                <w:div w:id="204877042">
                  <w:marLeft w:val="0"/>
                  <w:marRight w:val="0"/>
                  <w:marTop w:val="0"/>
                  <w:marBottom w:val="0"/>
                  <w:divBdr>
                    <w:top w:val="none" w:sz="0" w:space="0" w:color="auto"/>
                    <w:left w:val="none" w:sz="0" w:space="0" w:color="auto"/>
                    <w:bottom w:val="none" w:sz="0" w:space="0" w:color="auto"/>
                    <w:right w:val="none" w:sz="0" w:space="0" w:color="auto"/>
                  </w:divBdr>
                  <w:divsChild>
                    <w:div w:id="108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1404">
          <w:marLeft w:val="0"/>
          <w:marRight w:val="0"/>
          <w:marTop w:val="120"/>
          <w:marBottom w:val="360"/>
          <w:divBdr>
            <w:top w:val="none" w:sz="0" w:space="0" w:color="auto"/>
            <w:left w:val="none" w:sz="0" w:space="0" w:color="auto"/>
            <w:bottom w:val="none" w:sz="0" w:space="0" w:color="auto"/>
            <w:right w:val="none" w:sz="0" w:space="0" w:color="auto"/>
          </w:divBdr>
          <w:divsChild>
            <w:div w:id="145778823">
              <w:marLeft w:val="0"/>
              <w:marRight w:val="0"/>
              <w:marTop w:val="0"/>
              <w:marBottom w:val="0"/>
              <w:divBdr>
                <w:top w:val="none" w:sz="0" w:space="0" w:color="auto"/>
                <w:left w:val="none" w:sz="0" w:space="0" w:color="auto"/>
                <w:bottom w:val="none" w:sz="0" w:space="0" w:color="auto"/>
                <w:right w:val="none" w:sz="0" w:space="0" w:color="auto"/>
              </w:divBdr>
            </w:div>
            <w:div w:id="1469132800">
              <w:marLeft w:val="420"/>
              <w:marRight w:val="0"/>
              <w:marTop w:val="0"/>
              <w:marBottom w:val="0"/>
              <w:divBdr>
                <w:top w:val="none" w:sz="0" w:space="0" w:color="auto"/>
                <w:left w:val="none" w:sz="0" w:space="0" w:color="auto"/>
                <w:bottom w:val="none" w:sz="0" w:space="0" w:color="auto"/>
                <w:right w:val="none" w:sz="0" w:space="0" w:color="auto"/>
              </w:divBdr>
              <w:divsChild>
                <w:div w:id="410129611">
                  <w:marLeft w:val="0"/>
                  <w:marRight w:val="0"/>
                  <w:marTop w:val="34"/>
                  <w:marBottom w:val="34"/>
                  <w:divBdr>
                    <w:top w:val="none" w:sz="0" w:space="0" w:color="auto"/>
                    <w:left w:val="none" w:sz="0" w:space="0" w:color="auto"/>
                    <w:bottom w:val="none" w:sz="0" w:space="0" w:color="auto"/>
                    <w:right w:val="none" w:sz="0" w:space="0" w:color="auto"/>
                  </w:divBdr>
                </w:div>
                <w:div w:id="1394037504">
                  <w:marLeft w:val="0"/>
                  <w:marRight w:val="0"/>
                  <w:marTop w:val="0"/>
                  <w:marBottom w:val="0"/>
                  <w:divBdr>
                    <w:top w:val="none" w:sz="0" w:space="0" w:color="auto"/>
                    <w:left w:val="none" w:sz="0" w:space="0" w:color="auto"/>
                    <w:bottom w:val="none" w:sz="0" w:space="0" w:color="auto"/>
                    <w:right w:val="none" w:sz="0" w:space="0" w:color="auto"/>
                  </w:divBdr>
                  <w:divsChild>
                    <w:div w:id="11150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1906">
          <w:marLeft w:val="0"/>
          <w:marRight w:val="0"/>
          <w:marTop w:val="120"/>
          <w:marBottom w:val="360"/>
          <w:divBdr>
            <w:top w:val="none" w:sz="0" w:space="0" w:color="auto"/>
            <w:left w:val="none" w:sz="0" w:space="0" w:color="auto"/>
            <w:bottom w:val="none" w:sz="0" w:space="0" w:color="auto"/>
            <w:right w:val="none" w:sz="0" w:space="0" w:color="auto"/>
          </w:divBdr>
          <w:divsChild>
            <w:div w:id="1594169009">
              <w:marLeft w:val="0"/>
              <w:marRight w:val="0"/>
              <w:marTop w:val="0"/>
              <w:marBottom w:val="0"/>
              <w:divBdr>
                <w:top w:val="none" w:sz="0" w:space="0" w:color="auto"/>
                <w:left w:val="none" w:sz="0" w:space="0" w:color="auto"/>
                <w:bottom w:val="none" w:sz="0" w:space="0" w:color="auto"/>
                <w:right w:val="none" w:sz="0" w:space="0" w:color="auto"/>
              </w:divBdr>
            </w:div>
            <w:div w:id="1601913685">
              <w:marLeft w:val="420"/>
              <w:marRight w:val="0"/>
              <w:marTop w:val="0"/>
              <w:marBottom w:val="0"/>
              <w:divBdr>
                <w:top w:val="none" w:sz="0" w:space="0" w:color="auto"/>
                <w:left w:val="none" w:sz="0" w:space="0" w:color="auto"/>
                <w:bottom w:val="none" w:sz="0" w:space="0" w:color="auto"/>
                <w:right w:val="none" w:sz="0" w:space="0" w:color="auto"/>
              </w:divBdr>
              <w:divsChild>
                <w:div w:id="16662635">
                  <w:marLeft w:val="0"/>
                  <w:marRight w:val="0"/>
                  <w:marTop w:val="34"/>
                  <w:marBottom w:val="34"/>
                  <w:divBdr>
                    <w:top w:val="none" w:sz="0" w:space="0" w:color="auto"/>
                    <w:left w:val="none" w:sz="0" w:space="0" w:color="auto"/>
                    <w:bottom w:val="none" w:sz="0" w:space="0" w:color="auto"/>
                    <w:right w:val="none" w:sz="0" w:space="0" w:color="auto"/>
                  </w:divBdr>
                </w:div>
                <w:div w:id="1619021488">
                  <w:marLeft w:val="0"/>
                  <w:marRight w:val="0"/>
                  <w:marTop w:val="0"/>
                  <w:marBottom w:val="0"/>
                  <w:divBdr>
                    <w:top w:val="none" w:sz="0" w:space="0" w:color="auto"/>
                    <w:left w:val="none" w:sz="0" w:space="0" w:color="auto"/>
                    <w:bottom w:val="none" w:sz="0" w:space="0" w:color="auto"/>
                    <w:right w:val="none" w:sz="0" w:space="0" w:color="auto"/>
                  </w:divBdr>
                  <w:divsChild>
                    <w:div w:id="15795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ubmed/?term=Sanga%20G%5BAuthor%5D&amp;cauthor=true&amp;cauthor_uid=29806038" TargetMode="External"/><Relationship Id="rId18" Type="http://schemas.openxmlformats.org/officeDocument/2006/relationships/hyperlink" Target="https://www.ncbi.nlm.nih.gov/pubmed/255662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Kapulu%20MC%5BAuthor%5D&amp;cauthor=true&amp;cauthor_uid=29806038" TargetMode="External"/><Relationship Id="rId17" Type="http://schemas.openxmlformats.org/officeDocument/2006/relationships/hyperlink" Target="https://www.ncbi.nlm.nih.gov/pubmed/25627033" TargetMode="External"/><Relationship Id="rId2" Type="http://schemas.openxmlformats.org/officeDocument/2006/relationships/numbering" Target="numbering.xml"/><Relationship Id="rId16" Type="http://schemas.openxmlformats.org/officeDocument/2006/relationships/hyperlink" Target="https://www.ncbi.nlm.nih.gov/pubmed/298060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Njuguna%20P%5BAuthor%5D&amp;cauthor=true&amp;cauthor_uid=29806038" TargetMode="External"/><Relationship Id="rId5" Type="http://schemas.openxmlformats.org/officeDocument/2006/relationships/webSettings" Target="webSettings.xml"/><Relationship Id="rId15" Type="http://schemas.openxmlformats.org/officeDocument/2006/relationships/hyperlink" Target="https://www.ncbi.nlm.nih.gov/pubmed/?term=Marsh%20V%5BAuthor%5D&amp;cauthor=true&amp;cauthor_uid=29806038" TargetMode="External"/><Relationship Id="rId10" Type="http://schemas.openxmlformats.org/officeDocument/2006/relationships/hyperlink" Target="https://www.ncbi.nlm.nih.gov/pubmed/?term=Njue%20M%5BAuthor%5D&amp;cauthor=true&amp;cauthor_uid=2980603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dm.ox.ac.uk/the-multi-stage-malaria-vaccine-consortium-mmvc-offers-3-phd-fellowships-in-malaria-research" TargetMode="External"/><Relationship Id="rId14" Type="http://schemas.openxmlformats.org/officeDocument/2006/relationships/hyperlink" Target="https://www.ncbi.nlm.nih.gov/pubmed/?term=Bejon%20P%5BAuthor%5D&amp;cauthor=true&amp;cauthor_uid=29806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247C8-4AB0-42A8-B535-E260AEE4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c:creator>
  <cp:lastModifiedBy>Tabitha Wafula</cp:lastModifiedBy>
  <cp:revision>4</cp:revision>
  <dcterms:created xsi:type="dcterms:W3CDTF">2019-01-22T11:25:00Z</dcterms:created>
  <dcterms:modified xsi:type="dcterms:W3CDTF">2021-10-18T12:01:00Z</dcterms:modified>
</cp:coreProperties>
</file>